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4F84" w:rsidRDefault="00E54F84">
      <w:pPr>
        <w:rPr>
          <w:rFonts w:ascii="Futura Lt BT" w:hAnsi="Futura Lt BT"/>
          <w:sz w:val="24"/>
          <w:szCs w:val="24"/>
        </w:rPr>
      </w:pPr>
    </w:p>
    <w:p w:rsidR="0091582A" w:rsidRPr="00D060B3" w:rsidRDefault="0091582A">
      <w:pPr>
        <w:rPr>
          <w:rFonts w:ascii="Futura Lt BT" w:hAnsi="Futura Lt BT"/>
          <w:color w:val="FF0000"/>
          <w:sz w:val="24"/>
          <w:szCs w:val="24"/>
        </w:rPr>
        <w:sectPr w:rsidR="0091582A" w:rsidRPr="00D060B3">
          <w:headerReference w:type="default" r:id="rId6"/>
          <w:footerReference w:type="default" r:id="rId7"/>
          <w:footnotePr>
            <w:numRestart w:val="eachPage"/>
          </w:footnotePr>
          <w:type w:val="continuous"/>
          <w:pgSz w:w="11909" w:h="16834" w:code="9"/>
          <w:pgMar w:top="1134" w:right="1134" w:bottom="1701" w:left="1701" w:header="0" w:footer="726" w:gutter="0"/>
          <w:cols w:space="1440"/>
          <w:formProt w:val="0"/>
        </w:sectPr>
      </w:pPr>
    </w:p>
    <w:p w:rsidR="0091582A" w:rsidRPr="00244EA2" w:rsidRDefault="0091582A">
      <w:pPr>
        <w:rPr>
          <w:rFonts w:ascii="Futura Lt BT" w:hAnsi="Futura Lt BT"/>
          <w:sz w:val="24"/>
          <w:szCs w:val="24"/>
        </w:rPr>
        <w:sectPr w:rsidR="0091582A" w:rsidRPr="00244EA2">
          <w:headerReference w:type="default" r:id="rId8"/>
          <w:footnotePr>
            <w:numRestart w:val="eachPage"/>
          </w:footnotePr>
          <w:type w:val="continuous"/>
          <w:pgSz w:w="11909" w:h="16834" w:code="9"/>
          <w:pgMar w:top="1134" w:right="1134" w:bottom="1134" w:left="1701" w:header="0" w:footer="726" w:gutter="0"/>
          <w:cols w:num="2" w:space="1440"/>
          <w:formProt w:val="0"/>
        </w:sectPr>
      </w:pPr>
    </w:p>
    <w:p w:rsidR="006D68F9" w:rsidRPr="00446428" w:rsidRDefault="006D68F9" w:rsidP="006D68F9">
      <w:pPr>
        <w:rPr>
          <w:rFonts w:ascii="Century Gothic" w:hAnsi="Century Gothic" w:cstheme="minorHAnsi"/>
          <w:sz w:val="32"/>
          <w:szCs w:val="32"/>
        </w:rPr>
      </w:pPr>
      <w:r w:rsidRPr="00446428">
        <w:rPr>
          <w:rFonts w:ascii="Century Gothic" w:hAnsi="Century Gothic" w:cstheme="minorHAnsi"/>
          <w:b/>
          <w:bCs/>
          <w:sz w:val="32"/>
          <w:szCs w:val="32"/>
        </w:rPr>
        <w:t>Blockheizkraftwerk versorgt UNESCO-Welterbe-Siedlung</w:t>
      </w:r>
      <w:r w:rsidRPr="00446428">
        <w:rPr>
          <w:rFonts w:ascii="Century Gothic" w:hAnsi="Century Gothic" w:cstheme="minorHAnsi"/>
          <w:sz w:val="32"/>
          <w:szCs w:val="32"/>
        </w:rPr>
        <w:t xml:space="preserve"> </w:t>
      </w:r>
    </w:p>
    <w:p w:rsidR="00FA27FB" w:rsidRPr="00446428" w:rsidRDefault="00FA27FB" w:rsidP="00EC0B29">
      <w:pPr>
        <w:ind w:right="1701"/>
        <w:rPr>
          <w:rFonts w:ascii="Century Gothic" w:hAnsi="Century Gothic"/>
          <w:b/>
          <w:sz w:val="24"/>
          <w:szCs w:val="24"/>
        </w:rPr>
      </w:pPr>
    </w:p>
    <w:p w:rsidR="00446428" w:rsidRPr="00446428" w:rsidRDefault="00446428" w:rsidP="00446428">
      <w:pPr>
        <w:pStyle w:val="Textkrper2"/>
        <w:tabs>
          <w:tab w:val="left" w:pos="8505"/>
        </w:tabs>
        <w:spacing w:after="240"/>
        <w:ind w:right="29"/>
        <w:rPr>
          <w:rStyle w:val="Betont"/>
          <w:sz w:val="20"/>
        </w:rPr>
      </w:pPr>
      <w:bookmarkStart w:id="2" w:name="_GoBack"/>
      <w:bookmarkEnd w:id="2"/>
      <w:r w:rsidRPr="00446428">
        <w:rPr>
          <w:rStyle w:val="Betont"/>
          <w:rFonts w:ascii="Century Gothic" w:hAnsi="Century Gothic"/>
          <w:i/>
          <w:szCs w:val="24"/>
        </w:rPr>
        <w:t>Berlin, 16.04.2012</w:t>
      </w:r>
      <w:r>
        <w:rPr>
          <w:rStyle w:val="Betont"/>
          <w:rFonts w:ascii="Century Gothic" w:hAnsi="Century Gothic"/>
          <w:i/>
          <w:szCs w:val="24"/>
        </w:rPr>
        <w:t xml:space="preserve"> –</w:t>
      </w:r>
      <w:r w:rsidRPr="00446428">
        <w:rPr>
          <w:rStyle w:val="Betont"/>
          <w:rFonts w:ascii="Century Gothic" w:hAnsi="Century Gothic"/>
          <w:i/>
          <w:szCs w:val="24"/>
        </w:rPr>
        <w:t xml:space="preserve"> Der</w:t>
      </w:r>
      <w:r>
        <w:rPr>
          <w:rStyle w:val="Betont"/>
          <w:rFonts w:ascii="Century Gothic" w:hAnsi="Century Gothic"/>
          <w:i/>
          <w:szCs w:val="24"/>
        </w:rPr>
        <w:t xml:space="preserve"> </w:t>
      </w:r>
      <w:r w:rsidRPr="00446428">
        <w:rPr>
          <w:rStyle w:val="Betont"/>
          <w:rFonts w:ascii="Century Gothic" w:hAnsi="Century Gothic"/>
          <w:i/>
          <w:szCs w:val="24"/>
        </w:rPr>
        <w:t xml:space="preserve">Berliner Senator für Stadtentwicklung und Umwelt, Michael Müller, hat heute das Blockheizkraftwerk „Weiße Stadt“ der Deutsche Wohnen AG in Berlin-Reinickendorf offiziell in Betrieb genommen. Das von der Magdeburger GETEC AG errichtete Blockheizkraftwerk (BHKW) ist eines der größten in der deutschen Wohnungswirtschaft und versorgt in Kombination mit einer hochmodernen Kesselanlage 2.500 Wohnungen umweltfreundlich mit Wärme und Warmwasser. </w:t>
      </w:r>
    </w:p>
    <w:p w:rsidR="00446428" w:rsidRPr="00446428" w:rsidRDefault="00446428" w:rsidP="00446428">
      <w:pPr>
        <w:pStyle w:val="Textkrper2"/>
        <w:tabs>
          <w:tab w:val="left" w:pos="8505"/>
        </w:tabs>
        <w:spacing w:after="240"/>
        <w:ind w:right="29"/>
        <w:rPr>
          <w:rStyle w:val="Betont"/>
        </w:rPr>
      </w:pPr>
      <w:r w:rsidRPr="00446428">
        <w:rPr>
          <w:rStyle w:val="Betont"/>
          <w:rFonts w:ascii="Century Gothic" w:hAnsi="Century Gothic"/>
          <w:b w:val="0"/>
          <w:szCs w:val="24"/>
        </w:rPr>
        <w:t>Senator Michael Müller: „Denkmalschutz und Umweltschutz harmonisch aufeinander abzustimmen, ist nicht einfach. Was der Umwelt guttut, beeinträchtigt gelegentlich wertvolle, historische Bausubstanz. Aber es gibt auch Projekte, von denen alle profitieren: Das größte Blockheizkraftwerk der Berliner Wohnungswirtschaft rechnet sich für die Umwelt und für die Mieterinnen und Mieter. Verglichen mit der alten Befeuerung durch Heizöl werden  jährlich mehr als 3.800 t CO</w:t>
      </w:r>
      <w:r w:rsidRPr="00446428">
        <w:rPr>
          <w:rStyle w:val="Betont"/>
          <w:rFonts w:ascii="Century Gothic" w:hAnsi="Century Gothic"/>
          <w:b w:val="0"/>
          <w:szCs w:val="24"/>
          <w:vertAlign w:val="subscript"/>
        </w:rPr>
        <w:t xml:space="preserve">2 </w:t>
      </w:r>
      <w:r w:rsidRPr="00446428">
        <w:rPr>
          <w:rStyle w:val="Betont"/>
          <w:rFonts w:ascii="Century Gothic" w:hAnsi="Century Gothic"/>
          <w:b w:val="0"/>
          <w:szCs w:val="24"/>
        </w:rPr>
        <w:t>eingespart. Diese technisch anspruchsvolle Anlage hilft uns deshalb, unsere klimapolitischen Ziele in Berlin zu erreichen. Bei Errichtung der Siedlung vor über 80 Jahren war die zentrale Wärmeversorgung ein außergewöhnlicher Luxus. Heute gewährleistet moderne Ingenieurkunst Wohnkomfort plus Umweltschutz. Hier zeigt ein privates Wohnungsunternehmen, wie Ökonomie, Ökologie und Denkmalschutz eine wegweisende Berliner Mischung ergeben.“</w:t>
      </w:r>
    </w:p>
    <w:p w:rsidR="00446428" w:rsidRPr="00446428" w:rsidRDefault="00446428" w:rsidP="00446428">
      <w:pPr>
        <w:rPr>
          <w:rFonts w:ascii="Century Gothic" w:hAnsi="Century Gothic" w:cstheme="minorHAnsi"/>
          <w:sz w:val="24"/>
          <w:szCs w:val="24"/>
        </w:rPr>
      </w:pPr>
      <w:r w:rsidRPr="00446428">
        <w:rPr>
          <w:rStyle w:val="Betont"/>
          <w:rFonts w:ascii="Century Gothic" w:hAnsi="Century Gothic"/>
          <w:b w:val="0"/>
          <w:sz w:val="24"/>
          <w:szCs w:val="24"/>
        </w:rPr>
        <w:t xml:space="preserve">Michael Zahn, Vorstandsvorsitzender der Deutsche Wohnen AG: “Von 2009 bis Ende 2012 werden wir in die Gebäudesubstanz und die Außenanlagen der </w:t>
      </w:r>
      <w:r w:rsidRPr="00446428">
        <w:rPr>
          <w:rStyle w:val="Betont"/>
          <w:rFonts w:ascii="Century Gothic" w:hAnsi="Century Gothic"/>
          <w:b w:val="0"/>
          <w:i/>
          <w:sz w:val="24"/>
          <w:szCs w:val="24"/>
        </w:rPr>
        <w:t>Weißen Stadt</w:t>
      </w:r>
      <w:r w:rsidRPr="00446428">
        <w:rPr>
          <w:rStyle w:val="Betont"/>
          <w:rFonts w:ascii="Century Gothic" w:hAnsi="Century Gothic"/>
          <w:b w:val="0"/>
          <w:sz w:val="24"/>
          <w:szCs w:val="24"/>
        </w:rPr>
        <w:t xml:space="preserve"> insgesamt EUR 8,7 Mio. investiert haben, ab 2013 sind weitere EUR 11 Mio. eingeplant; von diesen insgesamt knapp EUR 20 Mio. werden EUR 2,25 Mio. von Bund und Land gefördert. Bei der Umsetzung der Baumaßnahmen arbeiten wir reibungslos mit den Denkmalschutzbehörden von Bezirk und Land zusammen. Auch bei der Beantragung der Fördermittel, der Gestaltung der Gartenanlagen oder kürzlich bei der Abstimmung zum Einbau des BHKWs hat sich die vertrauensvolle Zusammenarbeit mit der Senatsverwaltung für Stadtentwicklung und Umwelt bewährt. Hier in der </w:t>
      </w:r>
      <w:r w:rsidRPr="00446428">
        <w:rPr>
          <w:rStyle w:val="Betont"/>
          <w:rFonts w:ascii="Century Gothic" w:hAnsi="Century Gothic"/>
          <w:b w:val="0"/>
          <w:i/>
          <w:sz w:val="24"/>
          <w:szCs w:val="24"/>
        </w:rPr>
        <w:t>Weißen Stadt</w:t>
      </w:r>
      <w:r w:rsidRPr="00446428">
        <w:rPr>
          <w:rStyle w:val="Betont"/>
          <w:rFonts w:ascii="Century Gothic" w:hAnsi="Century Gothic"/>
          <w:b w:val="0"/>
          <w:sz w:val="24"/>
          <w:szCs w:val="24"/>
        </w:rPr>
        <w:t xml:space="preserve"> haben sich das Land Berlin und wir als privates Wohnungsunternehmen die Bälle ideal gegenseitig zugespielt. Im Bewusstsein der Herausforderungen, vor denen unsere Branche steht, ist das für mich ein ermutigendes Beispiel für die geglückte Kooperation zwischen Politik und Wohnungswirtschaft.“</w:t>
      </w:r>
    </w:p>
    <w:p w:rsidR="00446428" w:rsidRPr="00446428" w:rsidRDefault="00446428" w:rsidP="00446428">
      <w:pPr>
        <w:rPr>
          <w:rFonts w:ascii="Century Gothic" w:hAnsi="Century Gothic" w:cstheme="minorHAnsi"/>
          <w:sz w:val="24"/>
          <w:szCs w:val="24"/>
        </w:rPr>
      </w:pPr>
    </w:p>
    <w:p w:rsidR="00446428" w:rsidRPr="00446428" w:rsidRDefault="00446428" w:rsidP="00446428">
      <w:pPr>
        <w:pStyle w:val="Textkrper2"/>
        <w:tabs>
          <w:tab w:val="left" w:pos="8505"/>
        </w:tabs>
        <w:spacing w:after="240"/>
        <w:ind w:right="29"/>
        <w:rPr>
          <w:rStyle w:val="Betont"/>
          <w:sz w:val="20"/>
        </w:rPr>
      </w:pPr>
      <w:r w:rsidRPr="00446428">
        <w:rPr>
          <w:rStyle w:val="Betont"/>
          <w:rFonts w:ascii="Century Gothic" w:hAnsi="Century Gothic"/>
          <w:b w:val="0"/>
          <w:szCs w:val="24"/>
        </w:rPr>
        <w:t xml:space="preserve">Das Blockheizkraftwerk mit seiner elektrischen Leistung von 900 kW wird jährlich bis zu 7.200 MWh elektrische Energie produzieren, d.h. den Strombedarf für rund 2.000 Haushalte decken. Die dabei anfallende thermische Energie reicht aus, um die Warmwasserbereitung der insgesamt 2.500 angeschlossenen Wohnungen fast vollständig sicherzustellen. Im Winter übernehmen zwei moderne Gaskessel mit Abgaswärmetauscher mit einer Gesamtleistung von 11,6 MW die Abdeckung der Spitzenlast der Heizenergieversorgung. Dr. Karl Gerhold, Vorstandssprecher der GETEC AG, betont, dass solche effizienten Blockheizkraftwerke ein wichtiger Baustein der Energiewende sind: „Die Verbindung einer konstanten Stromproduktion mit Nutzung der anfallenden Heizenergie sorgt hier dafür, dass der Primärenergiebedarf um rund 32% gesenkt wird. Auch die Mieter profitieren – trotz steigender Energiepreise – von bis zu 5% geringeren Heizenergiekosten.“ </w:t>
      </w:r>
    </w:p>
    <w:p w:rsidR="00446428" w:rsidRPr="00446428" w:rsidRDefault="00446428" w:rsidP="00446428">
      <w:pPr>
        <w:pStyle w:val="Textkrper2"/>
        <w:tabs>
          <w:tab w:val="left" w:pos="8505"/>
        </w:tabs>
        <w:spacing w:after="240"/>
        <w:ind w:right="29"/>
        <w:rPr>
          <w:rStyle w:val="Betont"/>
        </w:rPr>
      </w:pPr>
      <w:r w:rsidRPr="00446428">
        <w:rPr>
          <w:rStyle w:val="Betont"/>
          <w:rFonts w:ascii="Century Gothic" w:hAnsi="Century Gothic"/>
          <w:b w:val="0"/>
          <w:szCs w:val="24"/>
        </w:rPr>
        <w:t xml:space="preserve">Die </w:t>
      </w:r>
      <w:r w:rsidRPr="00446428">
        <w:rPr>
          <w:rStyle w:val="Betont"/>
          <w:rFonts w:ascii="Century Gothic" w:hAnsi="Century Gothic"/>
          <w:b w:val="0"/>
          <w:i/>
          <w:szCs w:val="24"/>
        </w:rPr>
        <w:t>Weiße Stadt</w:t>
      </w:r>
      <w:r w:rsidRPr="00446428">
        <w:rPr>
          <w:rStyle w:val="Betont"/>
          <w:rFonts w:ascii="Century Gothic" w:hAnsi="Century Gothic"/>
          <w:b w:val="0"/>
          <w:szCs w:val="24"/>
        </w:rPr>
        <w:t xml:space="preserve"> mit ihren gut 1.200 Wohnungen wurde zwischen 1929 und 1931 von den Architekten Otto Rudolf Salvisberg, Bruno Ahrends und Wilhelm Büning erbaut, als Freiraumplaner wirkte Ludwig Lesser. Besonders markant sind die lebhaften Farbakzente an Dachüberständen, Fensterrahmen oder Regenfallrohren sowie das weithin sichtbare „Brückenhaus“ über der Aroser Allee. Die Deutsche Wohnen AG hat den größten Teil der Siedlung 2006 erworben, ihr gehören heute über 1.000 Wohnungen. Seit 2008 steht die </w:t>
      </w:r>
      <w:r w:rsidRPr="00446428">
        <w:rPr>
          <w:rStyle w:val="Betont"/>
          <w:rFonts w:ascii="Century Gothic" w:hAnsi="Century Gothic"/>
          <w:b w:val="0"/>
          <w:i/>
          <w:szCs w:val="24"/>
        </w:rPr>
        <w:t>Weiße Stadt</w:t>
      </w:r>
      <w:r w:rsidRPr="00446428">
        <w:rPr>
          <w:rStyle w:val="Betont"/>
          <w:rFonts w:ascii="Century Gothic" w:hAnsi="Century Gothic"/>
          <w:b w:val="0"/>
          <w:szCs w:val="24"/>
        </w:rPr>
        <w:t xml:space="preserve"> mit fünf weiteren Siedlungen der Klassischen Moderne auf der Welterbeliste der UNESCO.</w:t>
      </w:r>
    </w:p>
    <w:p w:rsidR="00446428" w:rsidRPr="00446428" w:rsidRDefault="00446428" w:rsidP="00446428">
      <w:pPr>
        <w:rPr>
          <w:rFonts w:ascii="Century Gothic" w:hAnsi="Century Gothic" w:cstheme="minorHAnsi"/>
          <w:sz w:val="24"/>
          <w:szCs w:val="24"/>
        </w:rPr>
      </w:pPr>
    </w:p>
    <w:p w:rsidR="00446428" w:rsidRPr="00446428" w:rsidRDefault="00446428" w:rsidP="00446428">
      <w:pPr>
        <w:pStyle w:val="Textkrper2"/>
        <w:tabs>
          <w:tab w:val="left" w:pos="8505"/>
        </w:tabs>
        <w:ind w:right="28"/>
        <w:rPr>
          <w:rStyle w:val="Betont"/>
          <w:sz w:val="20"/>
        </w:rPr>
      </w:pPr>
      <w:r w:rsidRPr="00446428">
        <w:rPr>
          <w:rStyle w:val="Betont"/>
          <w:rFonts w:ascii="Century Gothic" w:hAnsi="Century Gothic"/>
          <w:szCs w:val="24"/>
        </w:rPr>
        <w:t>Deutsche Wohnen AG</w:t>
      </w:r>
    </w:p>
    <w:p w:rsidR="00446428" w:rsidRPr="00446428" w:rsidRDefault="00446428" w:rsidP="00446428">
      <w:pPr>
        <w:pStyle w:val="Textkrper2"/>
        <w:tabs>
          <w:tab w:val="left" w:pos="8505"/>
        </w:tabs>
        <w:ind w:right="28"/>
        <w:rPr>
          <w:rStyle w:val="Betont"/>
        </w:rPr>
      </w:pPr>
      <w:r w:rsidRPr="00446428">
        <w:rPr>
          <w:rStyle w:val="Betont"/>
          <w:rFonts w:ascii="Century Gothic" w:hAnsi="Century Gothic"/>
          <w:b w:val="0"/>
          <w:szCs w:val="24"/>
        </w:rPr>
        <w:t>Die Deutsche Wohnen ist eine der größten börsennotierten Wohnungsgesellschaften Deutschlands, deren operativer Fokus auf der Bewirtschaftung und Entwicklung ihres Wohnungsbestands liegt. Das Portfolio umfasst insgesamt 51.103 Einheiten, davon 50.626 Wohneinheiten und 477 Gewerbeimmobilien. Die Gesellschaft ist mit 102,3 Mio. Aktien im MDAX der Deutschen Börse gelistet und wird zudem in den wesentlichen Indizes EPRA/NAREIT und GPR 250 geführt.</w:t>
      </w:r>
    </w:p>
    <w:p w:rsidR="00446428" w:rsidRPr="00446428" w:rsidRDefault="00446428" w:rsidP="00446428">
      <w:pPr>
        <w:tabs>
          <w:tab w:val="left" w:pos="2622"/>
          <w:tab w:val="left" w:pos="4674"/>
          <w:tab w:val="left" w:pos="6897"/>
        </w:tabs>
        <w:rPr>
          <w:rFonts w:ascii="Century Gothic" w:hAnsi="Century Gothic"/>
          <w:sz w:val="24"/>
          <w:szCs w:val="24"/>
        </w:rPr>
      </w:pPr>
      <w:r w:rsidRPr="00446428">
        <w:rPr>
          <w:rStyle w:val="Betont"/>
          <w:rFonts w:ascii="Century Gothic" w:hAnsi="Century Gothic"/>
          <w:b w:val="0"/>
          <w:sz w:val="24"/>
          <w:szCs w:val="24"/>
        </w:rPr>
        <w:t>Weitere Informationen:  www.</w:t>
      </w:r>
      <w:r w:rsidRPr="00446428">
        <w:rPr>
          <w:rFonts w:ascii="Century Gothic" w:hAnsi="Century Gothic"/>
          <w:sz w:val="24"/>
          <w:szCs w:val="24"/>
        </w:rPr>
        <w:t>deutsche-wohnen.com</w:t>
      </w:r>
    </w:p>
    <w:p w:rsidR="00446428" w:rsidRPr="00446428" w:rsidRDefault="00446428" w:rsidP="00446428">
      <w:pPr>
        <w:pStyle w:val="Textkrper2"/>
        <w:tabs>
          <w:tab w:val="left" w:pos="8505"/>
        </w:tabs>
        <w:ind w:right="28"/>
        <w:rPr>
          <w:rStyle w:val="Betont"/>
          <w:sz w:val="20"/>
        </w:rPr>
      </w:pPr>
    </w:p>
    <w:p w:rsidR="00446428" w:rsidRPr="00446428" w:rsidRDefault="00446428" w:rsidP="00446428">
      <w:pPr>
        <w:pStyle w:val="Textkrper2"/>
        <w:tabs>
          <w:tab w:val="left" w:pos="8505"/>
        </w:tabs>
        <w:ind w:right="28"/>
        <w:rPr>
          <w:rStyle w:val="Betont"/>
        </w:rPr>
      </w:pPr>
      <w:r w:rsidRPr="00446428">
        <w:rPr>
          <w:rStyle w:val="Betont"/>
          <w:rFonts w:ascii="Century Gothic" w:hAnsi="Century Gothic"/>
          <w:szCs w:val="24"/>
        </w:rPr>
        <w:t>GETEC AG</w:t>
      </w:r>
    </w:p>
    <w:p w:rsidR="00446428" w:rsidRDefault="00446428" w:rsidP="00446428">
      <w:pPr>
        <w:pStyle w:val="Textkrper2"/>
        <w:tabs>
          <w:tab w:val="left" w:pos="8505"/>
        </w:tabs>
        <w:ind w:right="28"/>
        <w:rPr>
          <w:rStyle w:val="Betont"/>
        </w:rPr>
      </w:pPr>
      <w:r w:rsidRPr="00446428">
        <w:rPr>
          <w:rStyle w:val="Betont"/>
          <w:rFonts w:ascii="Century Gothic" w:hAnsi="Century Gothic"/>
          <w:b w:val="0"/>
          <w:szCs w:val="24"/>
        </w:rPr>
        <w:t xml:space="preserve">GETEC AG wurde 1993 in Magdeburg gegründet und ist heute einer der Marktführer im Contracting, der Übernahme von Energiedienst- und Versorgungsleistungen. Das Unternehmen ist deutschlandweit, in Österreich, der Schweiz und den Benelux-Ländern aktiv. GETEC versorgt Industriebetriebe, Wohnungsunternehmen und große Liegenschaften auf effiziente und umweltschonende Weise mit Wärme, Dampf, Kälte und Strom. </w:t>
      </w:r>
    </w:p>
    <w:p w:rsidR="00446428" w:rsidRPr="00446428" w:rsidRDefault="00446428" w:rsidP="00446428">
      <w:pPr>
        <w:pStyle w:val="Textkrper2"/>
        <w:tabs>
          <w:tab w:val="left" w:pos="8505"/>
        </w:tabs>
        <w:ind w:right="28"/>
        <w:rPr>
          <w:rStyle w:val="Betont"/>
        </w:rPr>
      </w:pPr>
      <w:r>
        <w:rPr>
          <w:rStyle w:val="Betont"/>
          <w:rFonts w:ascii="Century Gothic" w:hAnsi="Century Gothic"/>
          <w:b w:val="0"/>
          <w:szCs w:val="24"/>
        </w:rPr>
        <w:t>Weitere Informationen: www.getec.de</w:t>
      </w:r>
    </w:p>
    <w:p w:rsidR="006D68F9" w:rsidRPr="00446428" w:rsidRDefault="006D68F9" w:rsidP="00446428">
      <w:pPr>
        <w:pStyle w:val="StandardWeb"/>
        <w:rPr>
          <w:rFonts w:ascii="Century Gothic" w:hAnsi="Century Gothic" w:cstheme="minorHAnsi"/>
        </w:rPr>
      </w:pPr>
    </w:p>
    <w:p w:rsidR="00446428" w:rsidRPr="00446428" w:rsidRDefault="00446428" w:rsidP="00446428">
      <w:pPr>
        <w:pStyle w:val="StandardWeb"/>
        <w:rPr>
          <w:rFonts w:ascii="Century Gothic" w:hAnsi="Century Gothic" w:cstheme="minorHAnsi"/>
        </w:rPr>
      </w:pPr>
    </w:p>
    <w:p w:rsidR="00446428" w:rsidRPr="00446428" w:rsidRDefault="00446428" w:rsidP="00446428">
      <w:pPr>
        <w:pStyle w:val="StandardWeb"/>
        <w:rPr>
          <w:rFonts w:ascii="Century Gothic" w:hAnsi="Century Gothic" w:cstheme="minorHAnsi"/>
          <w:b/>
          <w:u w:val="single"/>
        </w:rPr>
      </w:pPr>
      <w:r w:rsidRPr="00446428">
        <w:rPr>
          <w:rFonts w:ascii="Century Gothic" w:hAnsi="Century Gothic" w:cstheme="minorHAnsi"/>
          <w:b/>
          <w:u w:val="single"/>
        </w:rPr>
        <w:t>Kontakt:</w:t>
      </w:r>
    </w:p>
    <w:p w:rsidR="00446428" w:rsidRDefault="00446428" w:rsidP="00446428">
      <w:pPr>
        <w:tabs>
          <w:tab w:val="left" w:pos="2622"/>
          <w:tab w:val="left" w:pos="4674"/>
          <w:tab w:val="left" w:pos="5187"/>
        </w:tabs>
        <w:rPr>
          <w:rFonts w:ascii="Century Gothic" w:hAnsi="Century Gothic"/>
          <w:b/>
          <w:bCs/>
          <w:sz w:val="24"/>
          <w:szCs w:val="24"/>
        </w:rPr>
      </w:pPr>
    </w:p>
    <w:p w:rsidR="00446428" w:rsidRPr="00446428" w:rsidRDefault="00446428" w:rsidP="00446428">
      <w:pPr>
        <w:tabs>
          <w:tab w:val="left" w:pos="2622"/>
          <w:tab w:val="left" w:pos="4674"/>
          <w:tab w:val="left" w:pos="5187"/>
        </w:tabs>
        <w:rPr>
          <w:rFonts w:ascii="Century Gothic" w:hAnsi="Century Gothic"/>
          <w:b/>
          <w:sz w:val="24"/>
          <w:szCs w:val="24"/>
        </w:rPr>
      </w:pPr>
      <w:r w:rsidRPr="00446428">
        <w:rPr>
          <w:rFonts w:ascii="Century Gothic" w:hAnsi="Century Gothic"/>
          <w:b/>
          <w:bCs/>
          <w:sz w:val="24"/>
          <w:szCs w:val="24"/>
        </w:rPr>
        <w:t>Deutsche Wohnen AG</w:t>
      </w:r>
      <w:r w:rsidRPr="00446428">
        <w:rPr>
          <w:rFonts w:ascii="Century Gothic" w:hAnsi="Century Gothic"/>
          <w:b/>
          <w:sz w:val="24"/>
          <w:szCs w:val="24"/>
        </w:rPr>
        <w:tab/>
      </w:r>
      <w:r w:rsidRPr="00446428">
        <w:rPr>
          <w:rFonts w:ascii="Century Gothic" w:hAnsi="Century Gothic"/>
          <w:b/>
          <w:sz w:val="24"/>
          <w:szCs w:val="24"/>
        </w:rPr>
        <w:tab/>
      </w:r>
      <w:r w:rsidRPr="00446428">
        <w:rPr>
          <w:rFonts w:ascii="Century Gothic" w:hAnsi="Century Gothic"/>
          <w:b/>
          <w:sz w:val="24"/>
          <w:szCs w:val="24"/>
        </w:rPr>
        <w:tab/>
      </w:r>
      <w:r w:rsidRPr="00446428">
        <w:rPr>
          <w:rFonts w:ascii="Century Gothic" w:hAnsi="Century Gothic"/>
          <w:b/>
          <w:sz w:val="24"/>
          <w:szCs w:val="24"/>
        </w:rPr>
        <w:tab/>
      </w:r>
      <w:r w:rsidRPr="00446428">
        <w:rPr>
          <w:rFonts w:ascii="Century Gothic" w:hAnsi="Century Gothic"/>
          <w:b/>
          <w:sz w:val="24"/>
          <w:szCs w:val="24"/>
        </w:rPr>
        <w:tab/>
      </w:r>
      <w:r w:rsidRPr="00446428">
        <w:rPr>
          <w:rFonts w:ascii="Century Gothic" w:hAnsi="Century Gothic"/>
          <w:b/>
          <w:sz w:val="24"/>
          <w:szCs w:val="24"/>
        </w:rPr>
        <w:tab/>
      </w:r>
      <w:r w:rsidRPr="00446428">
        <w:rPr>
          <w:rFonts w:ascii="Century Gothic" w:hAnsi="Century Gothic"/>
          <w:b/>
          <w:sz w:val="24"/>
          <w:szCs w:val="24"/>
        </w:rPr>
        <w:tab/>
      </w:r>
    </w:p>
    <w:p w:rsidR="00446428" w:rsidRPr="00446428" w:rsidRDefault="00446428" w:rsidP="00446428">
      <w:pPr>
        <w:tabs>
          <w:tab w:val="left" w:pos="2622"/>
          <w:tab w:val="left" w:pos="4674"/>
          <w:tab w:val="left" w:pos="5187"/>
        </w:tabs>
        <w:rPr>
          <w:rFonts w:ascii="Century Gothic" w:hAnsi="Century Gothic"/>
          <w:sz w:val="24"/>
          <w:szCs w:val="24"/>
        </w:rPr>
      </w:pPr>
      <w:r w:rsidRPr="00446428">
        <w:rPr>
          <w:rFonts w:ascii="Century Gothic" w:hAnsi="Century Gothic"/>
          <w:sz w:val="24"/>
          <w:szCs w:val="24"/>
        </w:rPr>
        <w:t>Manuela Damianakis</w:t>
      </w:r>
      <w:r w:rsidRPr="00446428">
        <w:rPr>
          <w:rFonts w:ascii="Century Gothic" w:hAnsi="Century Gothic"/>
          <w:sz w:val="24"/>
          <w:szCs w:val="24"/>
        </w:rPr>
        <w:tab/>
      </w:r>
      <w:r w:rsidRPr="00446428">
        <w:rPr>
          <w:rFonts w:ascii="Century Gothic" w:hAnsi="Century Gothic"/>
          <w:sz w:val="24"/>
          <w:szCs w:val="24"/>
        </w:rPr>
        <w:tab/>
      </w:r>
    </w:p>
    <w:p w:rsidR="00446428" w:rsidRDefault="00446428" w:rsidP="00446428">
      <w:pPr>
        <w:tabs>
          <w:tab w:val="left" w:pos="2622"/>
          <w:tab w:val="left" w:pos="4674"/>
          <w:tab w:val="left" w:pos="5187"/>
        </w:tabs>
        <w:rPr>
          <w:rFonts w:ascii="Century Gothic" w:hAnsi="Century Gothic"/>
          <w:sz w:val="24"/>
          <w:szCs w:val="24"/>
        </w:rPr>
      </w:pPr>
      <w:r>
        <w:rPr>
          <w:rFonts w:ascii="Century Gothic" w:hAnsi="Century Gothic"/>
          <w:sz w:val="24"/>
          <w:szCs w:val="24"/>
        </w:rPr>
        <w:t>Unternehmenskommunikation</w:t>
      </w:r>
    </w:p>
    <w:p w:rsidR="00446428" w:rsidRPr="00446428" w:rsidRDefault="00446428" w:rsidP="00446428">
      <w:pPr>
        <w:tabs>
          <w:tab w:val="left" w:pos="2622"/>
          <w:tab w:val="left" w:pos="4674"/>
          <w:tab w:val="left" w:pos="5187"/>
        </w:tabs>
        <w:rPr>
          <w:rFonts w:ascii="Century Gothic" w:hAnsi="Century Gothic"/>
          <w:sz w:val="24"/>
          <w:szCs w:val="24"/>
        </w:rPr>
      </w:pPr>
      <w:r w:rsidRPr="00446428">
        <w:rPr>
          <w:rFonts w:ascii="Century Gothic" w:hAnsi="Century Gothic"/>
          <w:sz w:val="24"/>
          <w:szCs w:val="24"/>
        </w:rPr>
        <w:t>Mecklenburgische Straße 57</w:t>
      </w:r>
      <w:r w:rsidRPr="00446428">
        <w:rPr>
          <w:rFonts w:ascii="Century Gothic" w:hAnsi="Century Gothic"/>
          <w:sz w:val="24"/>
          <w:szCs w:val="24"/>
        </w:rPr>
        <w:tab/>
      </w:r>
      <w:r w:rsidRPr="00446428">
        <w:rPr>
          <w:rFonts w:ascii="Century Gothic" w:hAnsi="Century Gothic"/>
          <w:sz w:val="24"/>
          <w:szCs w:val="24"/>
        </w:rPr>
        <w:tab/>
      </w:r>
    </w:p>
    <w:p w:rsidR="00446428" w:rsidRPr="00446428" w:rsidRDefault="00446428" w:rsidP="00446428">
      <w:pPr>
        <w:tabs>
          <w:tab w:val="left" w:pos="2622"/>
          <w:tab w:val="left" w:pos="4674"/>
          <w:tab w:val="left" w:pos="5187"/>
        </w:tabs>
        <w:rPr>
          <w:rFonts w:ascii="Century Gothic" w:hAnsi="Century Gothic"/>
          <w:sz w:val="24"/>
          <w:szCs w:val="24"/>
        </w:rPr>
      </w:pPr>
      <w:r w:rsidRPr="00446428">
        <w:rPr>
          <w:rFonts w:ascii="Century Gothic" w:hAnsi="Century Gothic"/>
          <w:sz w:val="24"/>
          <w:szCs w:val="24"/>
        </w:rPr>
        <w:t xml:space="preserve">14197 Berlin </w:t>
      </w:r>
    </w:p>
    <w:p w:rsidR="00446428" w:rsidRPr="00446428" w:rsidRDefault="00446428" w:rsidP="00446428">
      <w:pPr>
        <w:tabs>
          <w:tab w:val="left" w:pos="2622"/>
          <w:tab w:val="left" w:pos="4674"/>
          <w:tab w:val="left" w:pos="6897"/>
        </w:tabs>
        <w:rPr>
          <w:rFonts w:ascii="Century Gothic" w:hAnsi="Century Gothic"/>
          <w:sz w:val="24"/>
          <w:szCs w:val="24"/>
        </w:rPr>
      </w:pPr>
      <w:r w:rsidRPr="00446428">
        <w:rPr>
          <w:rFonts w:ascii="Century Gothic" w:hAnsi="Century Gothic"/>
          <w:sz w:val="24"/>
          <w:szCs w:val="24"/>
        </w:rPr>
        <w:t>Tel</w:t>
      </w:r>
      <w:r>
        <w:rPr>
          <w:rFonts w:ascii="Century Gothic" w:hAnsi="Century Gothic"/>
          <w:sz w:val="24"/>
          <w:szCs w:val="24"/>
        </w:rPr>
        <w:t xml:space="preserve">.     : </w:t>
      </w:r>
      <w:r w:rsidRPr="00446428">
        <w:rPr>
          <w:rFonts w:ascii="Century Gothic" w:hAnsi="Century Gothic"/>
          <w:sz w:val="24"/>
          <w:szCs w:val="24"/>
        </w:rPr>
        <w:t>030 897 86 505</w:t>
      </w:r>
      <w:r w:rsidRPr="00446428">
        <w:rPr>
          <w:rFonts w:ascii="Century Gothic" w:hAnsi="Century Gothic"/>
          <w:sz w:val="24"/>
          <w:szCs w:val="24"/>
        </w:rPr>
        <w:tab/>
      </w:r>
    </w:p>
    <w:p w:rsidR="00446428" w:rsidRPr="00446428" w:rsidRDefault="00446428" w:rsidP="00446428">
      <w:pPr>
        <w:tabs>
          <w:tab w:val="left" w:pos="2622"/>
          <w:tab w:val="left" w:pos="4674"/>
          <w:tab w:val="left" w:pos="6897"/>
        </w:tabs>
        <w:rPr>
          <w:rFonts w:ascii="Century Gothic" w:hAnsi="Century Gothic"/>
          <w:sz w:val="24"/>
          <w:szCs w:val="24"/>
        </w:rPr>
      </w:pPr>
      <w:r>
        <w:rPr>
          <w:rFonts w:ascii="Century Gothic" w:hAnsi="Century Gothic"/>
          <w:sz w:val="24"/>
          <w:szCs w:val="24"/>
        </w:rPr>
        <w:t>F</w:t>
      </w:r>
      <w:r w:rsidRPr="00446428">
        <w:rPr>
          <w:rFonts w:ascii="Century Gothic" w:hAnsi="Century Gothic"/>
          <w:sz w:val="24"/>
          <w:szCs w:val="24"/>
        </w:rPr>
        <w:t>ax</w:t>
      </w:r>
      <w:r>
        <w:rPr>
          <w:rFonts w:ascii="Century Gothic" w:hAnsi="Century Gothic"/>
          <w:sz w:val="24"/>
          <w:szCs w:val="24"/>
        </w:rPr>
        <w:t xml:space="preserve">     : 03</w:t>
      </w:r>
      <w:r w:rsidRPr="00446428">
        <w:rPr>
          <w:rFonts w:ascii="Century Gothic" w:hAnsi="Century Gothic"/>
          <w:sz w:val="24"/>
          <w:szCs w:val="24"/>
        </w:rPr>
        <w:t>0 897 86 507</w:t>
      </w:r>
      <w:r w:rsidRPr="00446428">
        <w:rPr>
          <w:rFonts w:ascii="Century Gothic" w:hAnsi="Century Gothic"/>
          <w:sz w:val="24"/>
          <w:szCs w:val="24"/>
        </w:rPr>
        <w:tab/>
      </w:r>
    </w:p>
    <w:p w:rsidR="00446428" w:rsidRPr="00446428" w:rsidRDefault="00446428" w:rsidP="00446428">
      <w:pPr>
        <w:tabs>
          <w:tab w:val="left" w:pos="2622"/>
          <w:tab w:val="left" w:pos="4674"/>
          <w:tab w:val="left" w:pos="6897"/>
        </w:tabs>
        <w:rPr>
          <w:rFonts w:ascii="Century Gothic" w:hAnsi="Century Gothic"/>
          <w:sz w:val="24"/>
          <w:szCs w:val="24"/>
        </w:rPr>
      </w:pPr>
      <w:r w:rsidRPr="00446428">
        <w:rPr>
          <w:rFonts w:ascii="Century Gothic" w:hAnsi="Century Gothic"/>
          <w:sz w:val="24"/>
          <w:szCs w:val="24"/>
        </w:rPr>
        <w:t>E-Mail: manuela.damianakis@ag.deuwo.com</w:t>
      </w:r>
      <w:r w:rsidRPr="00446428">
        <w:rPr>
          <w:rFonts w:ascii="Century Gothic" w:hAnsi="Century Gothic"/>
          <w:sz w:val="24"/>
          <w:szCs w:val="24"/>
        </w:rPr>
        <w:tab/>
      </w:r>
    </w:p>
    <w:p w:rsidR="00446428" w:rsidRDefault="00446428" w:rsidP="00446428">
      <w:pPr>
        <w:pStyle w:val="StandardWeb"/>
        <w:rPr>
          <w:rFonts w:ascii="Century Gothic" w:hAnsi="Century Gothic" w:cstheme="minorHAnsi"/>
        </w:rPr>
      </w:pPr>
    </w:p>
    <w:p w:rsidR="00446428" w:rsidRDefault="00446428" w:rsidP="00446428">
      <w:pPr>
        <w:pStyle w:val="StandardWeb"/>
        <w:rPr>
          <w:rFonts w:ascii="Century Gothic" w:hAnsi="Century Gothic" w:cstheme="minorHAnsi"/>
        </w:rPr>
      </w:pPr>
    </w:p>
    <w:p w:rsidR="00446428" w:rsidRPr="00446428" w:rsidRDefault="00446428" w:rsidP="00446428">
      <w:pPr>
        <w:outlineLvl w:val="0"/>
        <w:rPr>
          <w:rFonts w:ascii="Century Gothic" w:hAnsi="Century Gothic"/>
          <w:b/>
          <w:sz w:val="24"/>
          <w:szCs w:val="24"/>
        </w:rPr>
      </w:pPr>
      <w:r w:rsidRPr="00446428">
        <w:rPr>
          <w:rFonts w:ascii="Century Gothic" w:hAnsi="Century Gothic"/>
          <w:b/>
          <w:sz w:val="24"/>
          <w:szCs w:val="24"/>
        </w:rPr>
        <w:t>GETEC AG</w:t>
      </w:r>
    </w:p>
    <w:p w:rsidR="00446428" w:rsidRPr="00BE6F30" w:rsidRDefault="00446428" w:rsidP="00446428">
      <w:pPr>
        <w:outlineLvl w:val="0"/>
        <w:rPr>
          <w:rFonts w:ascii="Century Gothic" w:hAnsi="Century Gothic"/>
          <w:sz w:val="24"/>
          <w:szCs w:val="24"/>
        </w:rPr>
      </w:pPr>
      <w:r w:rsidRPr="00BE6F30">
        <w:rPr>
          <w:rFonts w:ascii="Century Gothic" w:hAnsi="Century Gothic"/>
          <w:sz w:val="24"/>
          <w:szCs w:val="24"/>
        </w:rPr>
        <w:t>Thomas Nawrath</w:t>
      </w:r>
    </w:p>
    <w:p w:rsidR="00446428" w:rsidRPr="00BE6F30" w:rsidRDefault="00446428" w:rsidP="00446428">
      <w:pPr>
        <w:rPr>
          <w:rFonts w:ascii="Century Gothic" w:hAnsi="Century Gothic"/>
          <w:sz w:val="24"/>
          <w:szCs w:val="24"/>
        </w:rPr>
      </w:pPr>
      <w:r w:rsidRPr="00BE6F30">
        <w:rPr>
          <w:rFonts w:ascii="Century Gothic" w:hAnsi="Century Gothic"/>
          <w:sz w:val="24"/>
          <w:szCs w:val="24"/>
        </w:rPr>
        <w:t>Presse- und Öffentlichkeitsarbeit</w:t>
      </w:r>
    </w:p>
    <w:p w:rsidR="00446428" w:rsidRPr="00BE6F30" w:rsidRDefault="00446428" w:rsidP="00446428">
      <w:pPr>
        <w:rPr>
          <w:rFonts w:ascii="Century Gothic" w:hAnsi="Century Gothic"/>
          <w:sz w:val="24"/>
          <w:szCs w:val="24"/>
        </w:rPr>
      </w:pPr>
      <w:r w:rsidRPr="00BE6F30">
        <w:rPr>
          <w:rFonts w:ascii="Century Gothic" w:hAnsi="Century Gothic"/>
          <w:sz w:val="24"/>
          <w:szCs w:val="24"/>
        </w:rPr>
        <w:t>Albert-Vater-Straße 50</w:t>
      </w:r>
    </w:p>
    <w:p w:rsidR="00446428" w:rsidRPr="00BE6F30" w:rsidRDefault="00446428" w:rsidP="00446428">
      <w:pPr>
        <w:rPr>
          <w:rFonts w:ascii="Century Gothic" w:hAnsi="Century Gothic"/>
          <w:sz w:val="24"/>
          <w:szCs w:val="24"/>
        </w:rPr>
      </w:pPr>
      <w:r w:rsidRPr="00BE6F30">
        <w:rPr>
          <w:rFonts w:ascii="Century Gothic" w:hAnsi="Century Gothic"/>
          <w:sz w:val="24"/>
          <w:szCs w:val="24"/>
        </w:rPr>
        <w:t>39108 Magdeburg</w:t>
      </w:r>
    </w:p>
    <w:p w:rsidR="00446428" w:rsidRPr="00BE6F30" w:rsidRDefault="00446428" w:rsidP="00446428">
      <w:pPr>
        <w:rPr>
          <w:rFonts w:ascii="Century Gothic" w:hAnsi="Century Gothic"/>
          <w:sz w:val="24"/>
          <w:szCs w:val="24"/>
        </w:rPr>
      </w:pPr>
      <w:r w:rsidRPr="00BE6F30">
        <w:rPr>
          <w:rFonts w:ascii="Century Gothic" w:hAnsi="Century Gothic"/>
          <w:sz w:val="24"/>
          <w:szCs w:val="24"/>
        </w:rPr>
        <w:t xml:space="preserve">Tel.      : </w:t>
      </w:r>
      <w:r w:rsidR="00D915F7">
        <w:rPr>
          <w:rFonts w:ascii="Century Gothic" w:hAnsi="Century Gothic"/>
          <w:sz w:val="24"/>
          <w:szCs w:val="24"/>
        </w:rPr>
        <w:t>0</w:t>
      </w:r>
      <w:r w:rsidRPr="00BE6F30">
        <w:rPr>
          <w:rFonts w:ascii="Century Gothic" w:hAnsi="Century Gothic"/>
          <w:sz w:val="24"/>
          <w:szCs w:val="24"/>
        </w:rPr>
        <w:t>391 2568 303</w:t>
      </w:r>
      <w:r w:rsidRPr="00BE6F30">
        <w:rPr>
          <w:rFonts w:ascii="Century Gothic" w:hAnsi="Century Gothic"/>
          <w:sz w:val="24"/>
          <w:szCs w:val="24"/>
        </w:rPr>
        <w:br/>
        <w:t xml:space="preserve">Fax.     : </w:t>
      </w:r>
      <w:r w:rsidR="00D915F7">
        <w:rPr>
          <w:rFonts w:ascii="Century Gothic" w:hAnsi="Century Gothic"/>
          <w:sz w:val="24"/>
          <w:szCs w:val="24"/>
        </w:rPr>
        <w:t>0391</w:t>
      </w:r>
      <w:r w:rsidRPr="00BE6F30">
        <w:rPr>
          <w:rFonts w:ascii="Century Gothic" w:hAnsi="Century Gothic"/>
          <w:sz w:val="24"/>
          <w:szCs w:val="24"/>
        </w:rPr>
        <w:t xml:space="preserve"> 2568 120 </w:t>
      </w:r>
      <w:r w:rsidRPr="00BE6F30">
        <w:rPr>
          <w:rFonts w:ascii="Century Gothic" w:hAnsi="Century Gothic"/>
          <w:sz w:val="24"/>
          <w:szCs w:val="24"/>
        </w:rPr>
        <w:br/>
        <w:t xml:space="preserve">E-Mail : </w:t>
      </w:r>
      <w:r w:rsidRPr="00560F9C">
        <w:rPr>
          <w:rFonts w:ascii="Century Gothic" w:hAnsi="Century Gothic"/>
          <w:sz w:val="24"/>
          <w:szCs w:val="24"/>
        </w:rPr>
        <w:t>nawrath@getec.de</w:t>
      </w:r>
    </w:p>
    <w:p w:rsidR="00446428" w:rsidRPr="00446428" w:rsidRDefault="00446428" w:rsidP="00446428">
      <w:pPr>
        <w:pStyle w:val="StandardWeb"/>
        <w:rPr>
          <w:rFonts w:ascii="Century Gothic" w:hAnsi="Century Gothic" w:cstheme="minorHAnsi"/>
        </w:rPr>
      </w:pPr>
    </w:p>
    <w:sectPr w:rsidR="00446428" w:rsidRPr="00446428" w:rsidSect="00BC51E3">
      <w:headerReference w:type="default" r:id="rId9"/>
      <w:footnotePr>
        <w:numRestart w:val="eachPage"/>
      </w:footnotePr>
      <w:type w:val="continuous"/>
      <w:pgSz w:w="11909" w:h="16834" w:code="9"/>
      <w:pgMar w:top="1418" w:right="1418" w:bottom="567" w:left="1701" w:header="0" w:footer="726" w:gutter="0"/>
      <w:formProt w:val="0"/>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46428" w:rsidRDefault="00446428">
      <w:r>
        <w:separator/>
      </w:r>
    </w:p>
  </w:endnote>
  <w:endnote w:type="continuationSeparator" w:id="1">
    <w:p w:rsidR="00446428" w:rsidRDefault="00446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017672"/>
      <w:docPartObj>
        <w:docPartGallery w:val="Page Numbers (Bottom of Page)"/>
        <w:docPartUnique/>
      </w:docPartObj>
    </w:sdtPr>
    <w:sdtContent>
      <w:p w:rsidR="00446428" w:rsidRDefault="000B7565">
        <w:pPr>
          <w:pStyle w:val="Fuzeile"/>
          <w:jc w:val="right"/>
        </w:pPr>
        <w:fldSimple w:instr=" PAGE   \* MERGEFORMAT ">
          <w:r w:rsidR="00042800">
            <w:rPr>
              <w:noProof/>
            </w:rPr>
            <w:t>2</w:t>
          </w:r>
        </w:fldSimple>
      </w:p>
    </w:sdtContent>
  </w:sdt>
  <w:p w:rsidR="00446428" w:rsidRDefault="00446428" w:rsidP="000D3B43">
    <w:pPr>
      <w:pStyle w:val="Fuzeile"/>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46428" w:rsidRDefault="00446428">
      <w:r>
        <w:separator/>
      </w:r>
    </w:p>
  </w:footnote>
  <w:footnote w:type="continuationSeparator" w:id="1">
    <w:p w:rsidR="00446428" w:rsidRDefault="0044642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6428" w:rsidRPr="00244EA2" w:rsidRDefault="00446428">
    <w:pPr>
      <w:pStyle w:val="Kopfzeile"/>
      <w:rPr>
        <w:rFonts w:ascii="Futura Lt BT" w:hAnsi="Futura Lt BT"/>
        <w:b/>
        <w:bCs/>
        <w:sz w:val="72"/>
        <w:szCs w:val="72"/>
      </w:rPr>
    </w:pPr>
  </w:p>
  <w:p w:rsidR="00446428" w:rsidRPr="001C2656" w:rsidRDefault="00446428">
    <w:pPr>
      <w:pStyle w:val="Kopfzeile"/>
      <w:rPr>
        <w:b/>
        <w:sz w:val="72"/>
      </w:rPr>
    </w:pPr>
    <w:r>
      <w:rPr>
        <w:rFonts w:ascii="Futura Lt BT" w:hAnsi="Futura Lt BT"/>
        <w:b/>
        <w:bCs/>
        <w:sz w:val="72"/>
      </w:rPr>
      <w:t>Pressemitteilung</w:t>
    </w:r>
    <w:r>
      <w:tab/>
    </w:r>
    <w:bookmarkStart w:id="0" w:name="OLE_LINK1"/>
    <w:bookmarkStart w:id="1" w:name="OLE_LINK2"/>
    <w:r>
      <w:rPr>
        <w:b/>
        <w:noProof/>
        <w:sz w:val="72"/>
      </w:rPr>
      <w:drawing>
        <wp:inline distT="0" distB="0" distL="0" distR="0">
          <wp:extent cx="1781175" cy="1076325"/>
          <wp:effectExtent l="19050" t="0" r="9525" b="0"/>
          <wp:docPr id="1" name="Bild 1" descr="GETEC Logo_1_neu_gespieg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EC Logo_1_neu_gespiegelt"/>
                  <pic:cNvPicPr>
                    <a:picLocks noChangeAspect="1" noChangeArrowheads="1"/>
                  </pic:cNvPicPr>
                </pic:nvPicPr>
                <pic:blipFill>
                  <a:blip r:embed="rId1"/>
                  <a:srcRect/>
                  <a:stretch>
                    <a:fillRect/>
                  </a:stretch>
                </pic:blipFill>
                <pic:spPr bwMode="auto">
                  <a:xfrm>
                    <a:off x="0" y="0"/>
                    <a:ext cx="1781175" cy="1076325"/>
                  </a:xfrm>
                  <a:prstGeom prst="rect">
                    <a:avLst/>
                  </a:prstGeom>
                  <a:noFill/>
                  <a:ln w="9525">
                    <a:noFill/>
                    <a:miter lim="800000"/>
                    <a:headEnd/>
                    <a:tailEnd/>
                  </a:ln>
                </pic:spPr>
              </pic:pic>
            </a:graphicData>
          </a:graphic>
        </wp:inline>
      </w:drawing>
    </w:r>
    <w:bookmarkEnd w:id="0"/>
    <w:bookmarkEnd w:id="1"/>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6428" w:rsidRDefault="00446428">
    <w:pPr>
      <w:pStyle w:val="Kopfzeile"/>
      <w:rPr>
        <w:rFonts w:ascii="Futura Lt BT" w:hAnsi="Futura Lt BT"/>
        <w:b/>
        <w:bCs/>
        <w:sz w:val="52"/>
      </w:rPr>
    </w:pPr>
  </w:p>
  <w:p w:rsidR="00446428" w:rsidRPr="007D68AC" w:rsidRDefault="00446428" w:rsidP="007D68AC">
    <w:pPr>
      <w:pStyle w:val="Kopfzeile"/>
      <w:jc w:val="right"/>
      <w:rPr>
        <w:sz w:val="24"/>
        <w:szCs w:val="24"/>
      </w:rPr>
    </w:pPr>
    <w:r w:rsidRPr="007D68AC">
      <w:rPr>
        <w:rFonts w:ascii="Futura Lt BT" w:hAnsi="Futura Lt BT"/>
        <w:b/>
        <w:bCs/>
        <w:sz w:val="24"/>
        <w:szCs w:val="24"/>
      </w:rPr>
      <w:t>Pressemitteilung</w:t>
    </w:r>
    <w:r w:rsidRPr="007D68AC">
      <w:rPr>
        <w:rFonts w:ascii="Futura Lt BT" w:hAnsi="Futura Lt BT"/>
        <w:b/>
        <w:sz w:val="24"/>
        <w:szCs w:val="24"/>
      </w:rPr>
      <w:tab/>
    </w:r>
    <w:r>
      <w:rPr>
        <w:rFonts w:ascii="Futura Lt BT" w:hAnsi="Futura Lt BT"/>
        <w:b/>
        <w:sz w:val="24"/>
        <w:szCs w:val="24"/>
      </w:rPr>
      <w:tab/>
    </w:r>
    <w:r w:rsidRPr="007D68AC">
      <w:rPr>
        <w:rFonts w:ascii="Futura Lt BT" w:hAnsi="Futura Lt BT"/>
        <w:b/>
        <w:sz w:val="24"/>
        <w:szCs w:val="24"/>
      </w:rPr>
      <w:t>GETEC AG</w:t>
    </w:r>
    <w:r w:rsidRPr="007D68AC">
      <w:rPr>
        <w:sz w:val="24"/>
        <w:szCs w:val="24"/>
      </w:rPr>
      <w:tab/>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6428" w:rsidRDefault="00446428">
    <w:pPr>
      <w:pStyle w:val="Kopfzeile"/>
      <w:rPr>
        <w:rFonts w:ascii="Futura Lt BT" w:hAnsi="Futura Lt BT"/>
        <w:b/>
        <w:bCs/>
        <w:sz w:val="52"/>
      </w:rPr>
    </w:pPr>
  </w:p>
  <w:p w:rsidR="00446428" w:rsidRDefault="00446428" w:rsidP="007D68AC">
    <w:pPr>
      <w:pStyle w:val="Kopfzeile"/>
    </w:pPr>
    <w:r w:rsidRPr="007D68AC">
      <w:rPr>
        <w:rFonts w:ascii="Futura Lt BT" w:hAnsi="Futura Lt BT"/>
        <w:b/>
        <w:bCs/>
        <w:sz w:val="24"/>
        <w:szCs w:val="24"/>
      </w:rPr>
      <w:t>Pressemitteilung</w:t>
    </w:r>
    <w:r>
      <w:tab/>
    </w:r>
    <w:r>
      <w:tab/>
    </w:r>
    <w:r>
      <w:rPr>
        <w:b/>
        <w:noProof/>
        <w:sz w:val="72"/>
      </w:rPr>
      <w:drawing>
        <wp:inline distT="0" distB="0" distL="0" distR="0">
          <wp:extent cx="619125" cy="374124"/>
          <wp:effectExtent l="19050" t="0" r="9525" b="0"/>
          <wp:docPr id="3" name="Bild 3" descr="GETEC Logo_1_neu_gespieg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EC Logo_1_neu_gespiegelt"/>
                  <pic:cNvPicPr>
                    <a:picLocks noChangeAspect="1" noChangeArrowheads="1"/>
                  </pic:cNvPicPr>
                </pic:nvPicPr>
                <pic:blipFill>
                  <a:blip r:embed="rId1"/>
                  <a:srcRect/>
                  <a:stretch>
                    <a:fillRect/>
                  </a:stretch>
                </pic:blipFill>
                <pic:spPr bwMode="auto">
                  <a:xfrm>
                    <a:off x="0" y="0"/>
                    <a:ext cx="619125" cy="374124"/>
                  </a:xfrm>
                  <a:prstGeom prst="rect">
                    <a:avLst/>
                  </a:prstGeom>
                  <a:noFill/>
                  <a:ln w="9525">
                    <a:noFill/>
                    <a:miter lim="800000"/>
                    <a:headEnd/>
                    <a:tailEnd/>
                  </a:ln>
                </pic:spPr>
              </pic:pic>
            </a:graphicData>
          </a:graphic>
        </wp:inline>
      </w:drawing>
    </w:r>
  </w:p>
  <w:p w:rsidR="00446428" w:rsidRDefault="00446428" w:rsidP="007D68AC">
    <w:pPr>
      <w:pStyle w:val="Kopfzeile"/>
    </w:pPr>
  </w:p>
  <w:p w:rsidR="00446428" w:rsidRDefault="00446428" w:rsidP="007D68AC">
    <w:pPr>
      <w:pStyle w:val="Kopfzeile"/>
    </w:pPr>
  </w:p>
  <w:p w:rsidR="00446428" w:rsidRDefault="00446428" w:rsidP="007D68AC">
    <w:pPr>
      <w:pStyle w:val="Kopfzeile"/>
    </w:pPr>
  </w:p>
  <w:p w:rsidR="00446428" w:rsidRDefault="00446428" w:rsidP="007D68A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ttachedTemplate r:id="rId1"/>
  <w:stylePaneFormatFilter w:val="3701"/>
  <w:doNotTrackMoves/>
  <w:defaultTabStop w:val="720"/>
  <w:hyphenationZone w:val="357"/>
  <w:drawingGridHorizontalSpacing w:val="100"/>
  <w:displayHorizontalDrawingGridEvery w:val="0"/>
  <w:displayVerticalDrawingGridEvery w:val="0"/>
  <w:doNotShadeFormData/>
  <w:noPunctuationKerning/>
  <w:characterSpacingControl w:val="doNotCompress"/>
  <w:footnotePr>
    <w:numRestart w:val="eachPage"/>
    <w:footnote w:id="0"/>
    <w:footnote w:id="1"/>
  </w:footnotePr>
  <w:endnotePr>
    <w:endnote w:id="0"/>
    <w:endnote w:id="1"/>
  </w:endnotePr>
  <w:compat/>
  <w:rsids>
    <w:rsidRoot w:val="00D30FC3"/>
    <w:rsid w:val="00012767"/>
    <w:rsid w:val="00015CBB"/>
    <w:rsid w:val="0002386C"/>
    <w:rsid w:val="0002537E"/>
    <w:rsid w:val="000277C5"/>
    <w:rsid w:val="00042800"/>
    <w:rsid w:val="00064A35"/>
    <w:rsid w:val="00084544"/>
    <w:rsid w:val="00091CF5"/>
    <w:rsid w:val="000A4964"/>
    <w:rsid w:val="000B71FA"/>
    <w:rsid w:val="000B7565"/>
    <w:rsid w:val="000B7946"/>
    <w:rsid w:val="000C1979"/>
    <w:rsid w:val="000C5AF0"/>
    <w:rsid w:val="000D3B43"/>
    <w:rsid w:val="000E20BF"/>
    <w:rsid w:val="000E4E92"/>
    <w:rsid w:val="000F1B05"/>
    <w:rsid w:val="000F52A9"/>
    <w:rsid w:val="000F7FCF"/>
    <w:rsid w:val="0011132C"/>
    <w:rsid w:val="00113D56"/>
    <w:rsid w:val="00122E06"/>
    <w:rsid w:val="00124D21"/>
    <w:rsid w:val="00127314"/>
    <w:rsid w:val="0013410C"/>
    <w:rsid w:val="00135A31"/>
    <w:rsid w:val="0015194F"/>
    <w:rsid w:val="00153363"/>
    <w:rsid w:val="001673DE"/>
    <w:rsid w:val="00187524"/>
    <w:rsid w:val="001A4A64"/>
    <w:rsid w:val="001A5A9B"/>
    <w:rsid w:val="001B0A1E"/>
    <w:rsid w:val="001B42C5"/>
    <w:rsid w:val="001C2656"/>
    <w:rsid w:val="001E075A"/>
    <w:rsid w:val="001E322C"/>
    <w:rsid w:val="001E5DCF"/>
    <w:rsid w:val="001F0DE8"/>
    <w:rsid w:val="00221ABF"/>
    <w:rsid w:val="00226253"/>
    <w:rsid w:val="00244EA2"/>
    <w:rsid w:val="0025437C"/>
    <w:rsid w:val="00260CED"/>
    <w:rsid w:val="00273C3C"/>
    <w:rsid w:val="0029255E"/>
    <w:rsid w:val="00292FEC"/>
    <w:rsid w:val="002A0618"/>
    <w:rsid w:val="002F5008"/>
    <w:rsid w:val="0032045B"/>
    <w:rsid w:val="003258F9"/>
    <w:rsid w:val="00341E31"/>
    <w:rsid w:val="003428C1"/>
    <w:rsid w:val="00345B9F"/>
    <w:rsid w:val="003513AB"/>
    <w:rsid w:val="00352EB5"/>
    <w:rsid w:val="0036572A"/>
    <w:rsid w:val="003759A2"/>
    <w:rsid w:val="00382869"/>
    <w:rsid w:val="003A2917"/>
    <w:rsid w:val="003B7B34"/>
    <w:rsid w:val="003C5919"/>
    <w:rsid w:val="003E5E69"/>
    <w:rsid w:val="003F0716"/>
    <w:rsid w:val="003F2D67"/>
    <w:rsid w:val="004403EF"/>
    <w:rsid w:val="00446428"/>
    <w:rsid w:val="0045473F"/>
    <w:rsid w:val="00477A03"/>
    <w:rsid w:val="004829E8"/>
    <w:rsid w:val="0048471B"/>
    <w:rsid w:val="0048758A"/>
    <w:rsid w:val="00490CF5"/>
    <w:rsid w:val="00491A75"/>
    <w:rsid w:val="00493D3F"/>
    <w:rsid w:val="004962DD"/>
    <w:rsid w:val="004A1737"/>
    <w:rsid w:val="004B7182"/>
    <w:rsid w:val="004C0F1A"/>
    <w:rsid w:val="004C31E2"/>
    <w:rsid w:val="004C36F4"/>
    <w:rsid w:val="004C48B5"/>
    <w:rsid w:val="004D18C3"/>
    <w:rsid w:val="004D434B"/>
    <w:rsid w:val="004D4D68"/>
    <w:rsid w:val="004E2415"/>
    <w:rsid w:val="004F6269"/>
    <w:rsid w:val="005033AD"/>
    <w:rsid w:val="0051041C"/>
    <w:rsid w:val="00521864"/>
    <w:rsid w:val="00521BCE"/>
    <w:rsid w:val="005310AA"/>
    <w:rsid w:val="005366A1"/>
    <w:rsid w:val="00543D0C"/>
    <w:rsid w:val="00560F9C"/>
    <w:rsid w:val="005701DE"/>
    <w:rsid w:val="005754FA"/>
    <w:rsid w:val="00576F02"/>
    <w:rsid w:val="00583EDB"/>
    <w:rsid w:val="005A5CBD"/>
    <w:rsid w:val="005A7805"/>
    <w:rsid w:val="005C0178"/>
    <w:rsid w:val="005C6EBC"/>
    <w:rsid w:val="005D245E"/>
    <w:rsid w:val="005D65B7"/>
    <w:rsid w:val="005D76F8"/>
    <w:rsid w:val="005E2043"/>
    <w:rsid w:val="005E664D"/>
    <w:rsid w:val="005F7241"/>
    <w:rsid w:val="00613D9B"/>
    <w:rsid w:val="00616E82"/>
    <w:rsid w:val="00647F87"/>
    <w:rsid w:val="00655883"/>
    <w:rsid w:val="00664BA4"/>
    <w:rsid w:val="00665ABE"/>
    <w:rsid w:val="00680B64"/>
    <w:rsid w:val="006944E3"/>
    <w:rsid w:val="006945D6"/>
    <w:rsid w:val="006A18BA"/>
    <w:rsid w:val="006D68F9"/>
    <w:rsid w:val="006D6B9F"/>
    <w:rsid w:val="006E36C8"/>
    <w:rsid w:val="006F5527"/>
    <w:rsid w:val="0072665C"/>
    <w:rsid w:val="00741BB8"/>
    <w:rsid w:val="00760209"/>
    <w:rsid w:val="0077086F"/>
    <w:rsid w:val="007730D4"/>
    <w:rsid w:val="0079321F"/>
    <w:rsid w:val="00793532"/>
    <w:rsid w:val="007C2B48"/>
    <w:rsid w:val="007C32F9"/>
    <w:rsid w:val="007C562D"/>
    <w:rsid w:val="007C5A0F"/>
    <w:rsid w:val="007D68AC"/>
    <w:rsid w:val="007E2B1B"/>
    <w:rsid w:val="00805A13"/>
    <w:rsid w:val="00807F7D"/>
    <w:rsid w:val="008331BC"/>
    <w:rsid w:val="008371FB"/>
    <w:rsid w:val="008550C9"/>
    <w:rsid w:val="0085622D"/>
    <w:rsid w:val="008724FF"/>
    <w:rsid w:val="008A1EAC"/>
    <w:rsid w:val="008B4738"/>
    <w:rsid w:val="008C65E9"/>
    <w:rsid w:val="008D4410"/>
    <w:rsid w:val="008F170D"/>
    <w:rsid w:val="00900D72"/>
    <w:rsid w:val="0091195B"/>
    <w:rsid w:val="0091582A"/>
    <w:rsid w:val="00917011"/>
    <w:rsid w:val="00931F0A"/>
    <w:rsid w:val="009359B6"/>
    <w:rsid w:val="00954887"/>
    <w:rsid w:val="00957F47"/>
    <w:rsid w:val="009758A6"/>
    <w:rsid w:val="009766FF"/>
    <w:rsid w:val="00981325"/>
    <w:rsid w:val="009A3CAE"/>
    <w:rsid w:val="009A62B0"/>
    <w:rsid w:val="009B4EF2"/>
    <w:rsid w:val="009D0318"/>
    <w:rsid w:val="009E703E"/>
    <w:rsid w:val="009F0F2C"/>
    <w:rsid w:val="00A006DB"/>
    <w:rsid w:val="00A17BAB"/>
    <w:rsid w:val="00A461C1"/>
    <w:rsid w:val="00A51A4D"/>
    <w:rsid w:val="00A90179"/>
    <w:rsid w:val="00A95ABB"/>
    <w:rsid w:val="00AA45F7"/>
    <w:rsid w:val="00AE3D0C"/>
    <w:rsid w:val="00AE68F2"/>
    <w:rsid w:val="00AE6DA7"/>
    <w:rsid w:val="00AF0C7D"/>
    <w:rsid w:val="00AF53E4"/>
    <w:rsid w:val="00B0233D"/>
    <w:rsid w:val="00B1090D"/>
    <w:rsid w:val="00B12977"/>
    <w:rsid w:val="00B32442"/>
    <w:rsid w:val="00B37E98"/>
    <w:rsid w:val="00B40E47"/>
    <w:rsid w:val="00B47720"/>
    <w:rsid w:val="00B62279"/>
    <w:rsid w:val="00B769CB"/>
    <w:rsid w:val="00B77EE8"/>
    <w:rsid w:val="00B96006"/>
    <w:rsid w:val="00BA7440"/>
    <w:rsid w:val="00BC07D8"/>
    <w:rsid w:val="00BC283E"/>
    <w:rsid w:val="00BC34E3"/>
    <w:rsid w:val="00BC51E3"/>
    <w:rsid w:val="00BD6732"/>
    <w:rsid w:val="00BE0DDF"/>
    <w:rsid w:val="00BE362C"/>
    <w:rsid w:val="00BE6901"/>
    <w:rsid w:val="00BE6F30"/>
    <w:rsid w:val="00BF6DD8"/>
    <w:rsid w:val="00C07B5D"/>
    <w:rsid w:val="00C23227"/>
    <w:rsid w:val="00C4601A"/>
    <w:rsid w:val="00C532A2"/>
    <w:rsid w:val="00C66A5A"/>
    <w:rsid w:val="00C7160D"/>
    <w:rsid w:val="00CA0449"/>
    <w:rsid w:val="00CA326A"/>
    <w:rsid w:val="00CB27D5"/>
    <w:rsid w:val="00CD581E"/>
    <w:rsid w:val="00CE639E"/>
    <w:rsid w:val="00CF7B45"/>
    <w:rsid w:val="00D060B3"/>
    <w:rsid w:val="00D13727"/>
    <w:rsid w:val="00D150A8"/>
    <w:rsid w:val="00D225EF"/>
    <w:rsid w:val="00D30FC3"/>
    <w:rsid w:val="00D36798"/>
    <w:rsid w:val="00D61096"/>
    <w:rsid w:val="00D664DE"/>
    <w:rsid w:val="00D72C6E"/>
    <w:rsid w:val="00D77028"/>
    <w:rsid w:val="00D821F0"/>
    <w:rsid w:val="00D915F7"/>
    <w:rsid w:val="00D92A33"/>
    <w:rsid w:val="00DC1E1A"/>
    <w:rsid w:val="00DC5326"/>
    <w:rsid w:val="00DD1CB7"/>
    <w:rsid w:val="00DD63B1"/>
    <w:rsid w:val="00DF6B92"/>
    <w:rsid w:val="00E10FBE"/>
    <w:rsid w:val="00E22DA4"/>
    <w:rsid w:val="00E41DF4"/>
    <w:rsid w:val="00E43218"/>
    <w:rsid w:val="00E54F84"/>
    <w:rsid w:val="00E57462"/>
    <w:rsid w:val="00E61682"/>
    <w:rsid w:val="00E7161D"/>
    <w:rsid w:val="00E731CD"/>
    <w:rsid w:val="00E85198"/>
    <w:rsid w:val="00E94677"/>
    <w:rsid w:val="00EB5721"/>
    <w:rsid w:val="00EC0B29"/>
    <w:rsid w:val="00EF7AE8"/>
    <w:rsid w:val="00F078C5"/>
    <w:rsid w:val="00F12FB8"/>
    <w:rsid w:val="00F73CA4"/>
    <w:rsid w:val="00F76CED"/>
    <w:rsid w:val="00F83F4F"/>
    <w:rsid w:val="00F9589F"/>
    <w:rsid w:val="00FA0927"/>
    <w:rsid w:val="00FA27FB"/>
    <w:rsid w:val="00FA523B"/>
    <w:rsid w:val="00FB2F7D"/>
    <w:rsid w:val="00FC2886"/>
    <w:rsid w:val="00FD0DE9"/>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E82"/>
  </w:style>
  <w:style w:type="paragraph" w:styleId="berschrift1">
    <w:name w:val="heading 1"/>
    <w:basedOn w:val="Standard"/>
    <w:next w:val="Standard"/>
    <w:qFormat/>
    <w:rsid w:val="00616E82"/>
    <w:pPr>
      <w:keepNext/>
      <w:spacing w:before="240" w:after="60"/>
      <w:outlineLvl w:val="0"/>
    </w:pPr>
    <w:rPr>
      <w:b/>
      <w:kern w:val="28"/>
      <w:sz w:val="28"/>
    </w:rPr>
  </w:style>
  <w:style w:type="paragraph" w:styleId="berschrift2">
    <w:name w:val="heading 2"/>
    <w:basedOn w:val="Standard"/>
    <w:next w:val="Standard"/>
    <w:qFormat/>
    <w:rsid w:val="00616E82"/>
    <w:pPr>
      <w:keepNext/>
      <w:spacing w:before="240" w:after="60"/>
      <w:outlineLvl w:val="1"/>
    </w:pPr>
    <w:rPr>
      <w:b/>
      <w:i/>
    </w:rPr>
  </w:style>
  <w:style w:type="paragraph" w:styleId="berschrift3">
    <w:name w:val="heading 3"/>
    <w:basedOn w:val="Standard"/>
    <w:next w:val="Standard"/>
    <w:qFormat/>
    <w:rsid w:val="00616E82"/>
    <w:pPr>
      <w:keepNext/>
      <w:spacing w:before="240" w:after="60"/>
      <w:outlineLvl w:val="2"/>
    </w:pPr>
  </w:style>
  <w:style w:type="paragraph" w:styleId="berschrift4">
    <w:name w:val="heading 4"/>
    <w:basedOn w:val="Standard"/>
    <w:next w:val="Standard"/>
    <w:qFormat/>
    <w:rsid w:val="00616E82"/>
    <w:pPr>
      <w:keepNext/>
      <w:spacing w:before="240" w:after="60"/>
      <w:outlineLvl w:val="3"/>
    </w:pPr>
    <w:rPr>
      <w:b/>
    </w:rPr>
  </w:style>
  <w:style w:type="paragraph" w:styleId="berschrift5">
    <w:name w:val="heading 5"/>
    <w:basedOn w:val="Standard"/>
    <w:next w:val="Standard"/>
    <w:qFormat/>
    <w:rsid w:val="00616E82"/>
    <w:pPr>
      <w:spacing w:before="240" w:after="60"/>
      <w:outlineLvl w:val="4"/>
    </w:pPr>
    <w:rPr>
      <w:sz w:val="22"/>
    </w:rPr>
  </w:style>
  <w:style w:type="paragraph" w:styleId="berschrift6">
    <w:name w:val="heading 6"/>
    <w:basedOn w:val="Standard"/>
    <w:next w:val="Standard"/>
    <w:qFormat/>
    <w:rsid w:val="00616E82"/>
    <w:pPr>
      <w:spacing w:before="240" w:after="60"/>
      <w:outlineLvl w:val="5"/>
    </w:pPr>
    <w:rPr>
      <w:i/>
      <w:sz w:val="22"/>
    </w:rPr>
  </w:style>
  <w:style w:type="paragraph" w:styleId="berschrift7">
    <w:name w:val="heading 7"/>
    <w:basedOn w:val="Standard"/>
    <w:next w:val="Standard"/>
    <w:qFormat/>
    <w:rsid w:val="00616E82"/>
    <w:pPr>
      <w:spacing w:before="240" w:after="60"/>
      <w:outlineLvl w:val="6"/>
    </w:pPr>
  </w:style>
  <w:style w:type="paragraph" w:styleId="berschrift8">
    <w:name w:val="heading 8"/>
    <w:basedOn w:val="Standard"/>
    <w:next w:val="Standard"/>
    <w:qFormat/>
    <w:rsid w:val="00616E82"/>
    <w:pPr>
      <w:spacing w:before="240" w:after="60"/>
      <w:outlineLvl w:val="7"/>
    </w:pPr>
    <w:rPr>
      <w:i/>
    </w:rPr>
  </w:style>
  <w:style w:type="paragraph" w:styleId="berschrift9">
    <w:name w:val="heading 9"/>
    <w:basedOn w:val="Standard"/>
    <w:next w:val="Standard"/>
    <w:qFormat/>
    <w:rsid w:val="00616E82"/>
    <w:pPr>
      <w:spacing w:before="240" w:after="60"/>
      <w:outlineLvl w:val="8"/>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Abbildungsverzeichnis">
    <w:name w:val="table of figures"/>
    <w:basedOn w:val="Standard"/>
    <w:next w:val="Standard"/>
    <w:semiHidden/>
    <w:rsid w:val="00616E82"/>
    <w:pPr>
      <w:tabs>
        <w:tab w:val="right" w:leader="dot" w:pos="10466"/>
      </w:tabs>
      <w:ind w:left="480" w:hanging="480"/>
    </w:pPr>
  </w:style>
  <w:style w:type="paragraph" w:styleId="Absenderadresse">
    <w:name w:val="envelope return"/>
    <w:basedOn w:val="Standard"/>
    <w:rsid w:val="00616E82"/>
  </w:style>
  <w:style w:type="paragraph" w:styleId="Kommentartext">
    <w:name w:val="annotation text"/>
    <w:basedOn w:val="Standard"/>
    <w:semiHidden/>
    <w:rsid w:val="00616E82"/>
  </w:style>
  <w:style w:type="character" w:styleId="Kommentarzeichen">
    <w:name w:val="annotation reference"/>
    <w:basedOn w:val="Absatzstandardschriftart"/>
    <w:semiHidden/>
    <w:rsid w:val="00616E82"/>
    <w:rPr>
      <w:noProof w:val="0"/>
      <w:sz w:val="16"/>
      <w:lang w:val="de-DE"/>
    </w:rPr>
  </w:style>
  <w:style w:type="paragraph" w:styleId="Aufzhlungszeichen">
    <w:name w:val="List Bullet"/>
    <w:basedOn w:val="Standard"/>
    <w:rsid w:val="00616E82"/>
    <w:pPr>
      <w:ind w:left="283" w:hanging="283"/>
    </w:pPr>
  </w:style>
  <w:style w:type="paragraph" w:styleId="Aufzhlungszeichen2">
    <w:name w:val="List Bullet 2"/>
    <w:basedOn w:val="Standard"/>
    <w:rsid w:val="00616E82"/>
    <w:pPr>
      <w:ind w:left="566" w:hanging="283"/>
    </w:pPr>
  </w:style>
  <w:style w:type="paragraph" w:styleId="Aufzhlungszeichen3">
    <w:name w:val="List Bullet 3"/>
    <w:basedOn w:val="Standard"/>
    <w:rsid w:val="00616E82"/>
    <w:pPr>
      <w:ind w:left="849" w:hanging="283"/>
    </w:pPr>
  </w:style>
  <w:style w:type="paragraph" w:styleId="Aufzhlungszeichen4">
    <w:name w:val="List Bullet 4"/>
    <w:basedOn w:val="Standard"/>
    <w:rsid w:val="00616E82"/>
    <w:pPr>
      <w:ind w:left="1132" w:hanging="283"/>
    </w:pPr>
  </w:style>
  <w:style w:type="paragraph" w:styleId="Aufzhlungszeichen5">
    <w:name w:val="List Bullet 5"/>
    <w:basedOn w:val="Standard"/>
    <w:rsid w:val="00616E82"/>
    <w:pPr>
      <w:ind w:left="1415" w:hanging="283"/>
    </w:pPr>
  </w:style>
  <w:style w:type="paragraph" w:styleId="Beschriftung">
    <w:name w:val="caption"/>
    <w:basedOn w:val="Standard"/>
    <w:next w:val="Standard"/>
    <w:qFormat/>
    <w:rsid w:val="00616E82"/>
    <w:pPr>
      <w:spacing w:after="120"/>
    </w:pPr>
    <w:rPr>
      <w:b/>
    </w:rPr>
  </w:style>
  <w:style w:type="paragraph" w:styleId="Endnotentext">
    <w:name w:val="endnote text"/>
    <w:basedOn w:val="Standard"/>
    <w:semiHidden/>
    <w:rsid w:val="00616E82"/>
  </w:style>
  <w:style w:type="character" w:styleId="Endnotenzeichen">
    <w:name w:val="endnote reference"/>
    <w:basedOn w:val="Absatzstandardschriftart"/>
    <w:semiHidden/>
    <w:rsid w:val="00616E82"/>
    <w:rPr>
      <w:noProof w:val="0"/>
      <w:vertAlign w:val="superscript"/>
      <w:lang w:val="de-DE"/>
    </w:rPr>
  </w:style>
  <w:style w:type="paragraph" w:styleId="Funotentext">
    <w:name w:val="footnote text"/>
    <w:basedOn w:val="Standard"/>
    <w:semiHidden/>
    <w:rsid w:val="00616E82"/>
  </w:style>
  <w:style w:type="character" w:styleId="Funotenzeichen">
    <w:name w:val="footnote reference"/>
    <w:basedOn w:val="Absatzstandardschriftart"/>
    <w:semiHidden/>
    <w:rsid w:val="00616E82"/>
    <w:rPr>
      <w:noProof w:val="0"/>
      <w:vertAlign w:val="superscript"/>
      <w:lang w:val="de-DE"/>
    </w:rPr>
  </w:style>
  <w:style w:type="paragraph" w:styleId="Fuzeile">
    <w:name w:val="footer"/>
    <w:basedOn w:val="Standard"/>
    <w:link w:val="FuzeileZeichen"/>
    <w:uiPriority w:val="99"/>
    <w:rsid w:val="00616E82"/>
    <w:pPr>
      <w:tabs>
        <w:tab w:val="center" w:pos="4536"/>
        <w:tab w:val="right" w:pos="9072"/>
      </w:tabs>
    </w:pPr>
  </w:style>
  <w:style w:type="paragraph" w:styleId="Gruformel">
    <w:name w:val="Closing"/>
    <w:basedOn w:val="Standard"/>
    <w:rsid w:val="00616E82"/>
    <w:pPr>
      <w:ind w:left="4252"/>
    </w:pPr>
  </w:style>
  <w:style w:type="paragraph" w:styleId="Index1">
    <w:name w:val="index 1"/>
    <w:basedOn w:val="Standard"/>
    <w:next w:val="Standard"/>
    <w:semiHidden/>
    <w:rsid w:val="00616E82"/>
    <w:pPr>
      <w:tabs>
        <w:tab w:val="right" w:leader="dot" w:pos="10466"/>
      </w:tabs>
      <w:ind w:left="240" w:hanging="240"/>
    </w:pPr>
  </w:style>
  <w:style w:type="paragraph" w:styleId="Index2">
    <w:name w:val="index 2"/>
    <w:basedOn w:val="Standard"/>
    <w:next w:val="Standard"/>
    <w:semiHidden/>
    <w:rsid w:val="00616E82"/>
    <w:pPr>
      <w:tabs>
        <w:tab w:val="right" w:leader="dot" w:pos="10466"/>
      </w:tabs>
      <w:ind w:left="480" w:hanging="240"/>
    </w:pPr>
  </w:style>
  <w:style w:type="paragraph" w:styleId="Index3">
    <w:name w:val="index 3"/>
    <w:basedOn w:val="Standard"/>
    <w:next w:val="Standard"/>
    <w:semiHidden/>
    <w:rsid w:val="00616E82"/>
    <w:pPr>
      <w:tabs>
        <w:tab w:val="right" w:leader="dot" w:pos="10466"/>
      </w:tabs>
      <w:ind w:left="720" w:hanging="240"/>
    </w:pPr>
  </w:style>
  <w:style w:type="paragraph" w:styleId="Index4">
    <w:name w:val="index 4"/>
    <w:basedOn w:val="Standard"/>
    <w:next w:val="Standard"/>
    <w:semiHidden/>
    <w:rsid w:val="00616E82"/>
    <w:pPr>
      <w:tabs>
        <w:tab w:val="right" w:leader="dot" w:pos="10466"/>
      </w:tabs>
      <w:ind w:left="960" w:hanging="240"/>
    </w:pPr>
  </w:style>
  <w:style w:type="paragraph" w:styleId="Index5">
    <w:name w:val="index 5"/>
    <w:basedOn w:val="Standard"/>
    <w:next w:val="Standard"/>
    <w:semiHidden/>
    <w:rsid w:val="00616E82"/>
    <w:pPr>
      <w:tabs>
        <w:tab w:val="right" w:leader="dot" w:pos="10466"/>
      </w:tabs>
      <w:ind w:left="1200" w:hanging="240"/>
    </w:pPr>
  </w:style>
  <w:style w:type="paragraph" w:styleId="Index6">
    <w:name w:val="index 6"/>
    <w:basedOn w:val="Standard"/>
    <w:next w:val="Standard"/>
    <w:semiHidden/>
    <w:rsid w:val="00616E82"/>
    <w:pPr>
      <w:tabs>
        <w:tab w:val="right" w:leader="dot" w:pos="10466"/>
      </w:tabs>
      <w:ind w:left="1440" w:hanging="240"/>
    </w:pPr>
  </w:style>
  <w:style w:type="paragraph" w:styleId="Index7">
    <w:name w:val="index 7"/>
    <w:basedOn w:val="Standard"/>
    <w:next w:val="Standard"/>
    <w:semiHidden/>
    <w:rsid w:val="00616E82"/>
    <w:pPr>
      <w:tabs>
        <w:tab w:val="right" w:leader="dot" w:pos="10466"/>
      </w:tabs>
      <w:ind w:left="1680" w:hanging="240"/>
    </w:pPr>
  </w:style>
  <w:style w:type="paragraph" w:styleId="Index8">
    <w:name w:val="index 8"/>
    <w:basedOn w:val="Standard"/>
    <w:next w:val="Standard"/>
    <w:semiHidden/>
    <w:rsid w:val="00616E82"/>
    <w:pPr>
      <w:tabs>
        <w:tab w:val="right" w:leader="dot" w:pos="10466"/>
      </w:tabs>
      <w:ind w:left="1920" w:hanging="240"/>
    </w:pPr>
  </w:style>
  <w:style w:type="paragraph" w:styleId="Index9">
    <w:name w:val="index 9"/>
    <w:basedOn w:val="Standard"/>
    <w:next w:val="Standard"/>
    <w:semiHidden/>
    <w:rsid w:val="00616E82"/>
    <w:pPr>
      <w:tabs>
        <w:tab w:val="right" w:leader="dot" w:pos="10466"/>
      </w:tabs>
      <w:ind w:left="2160" w:hanging="240"/>
    </w:pPr>
  </w:style>
  <w:style w:type="paragraph" w:styleId="Indexberschrift">
    <w:name w:val="index heading"/>
    <w:basedOn w:val="Standard"/>
    <w:next w:val="Index1"/>
    <w:semiHidden/>
    <w:rsid w:val="00616E82"/>
    <w:rPr>
      <w:b/>
    </w:rPr>
  </w:style>
  <w:style w:type="paragraph" w:styleId="Kopfzeile">
    <w:name w:val="header"/>
    <w:basedOn w:val="Standard"/>
    <w:rsid w:val="00616E82"/>
    <w:pPr>
      <w:tabs>
        <w:tab w:val="center" w:pos="4536"/>
        <w:tab w:val="right" w:pos="9072"/>
      </w:tabs>
    </w:pPr>
  </w:style>
  <w:style w:type="paragraph" w:styleId="Liste">
    <w:name w:val="List"/>
    <w:basedOn w:val="Standard"/>
    <w:rsid w:val="00616E82"/>
    <w:pPr>
      <w:ind w:left="283" w:hanging="283"/>
    </w:pPr>
  </w:style>
  <w:style w:type="paragraph" w:styleId="Liste2">
    <w:name w:val="List 2"/>
    <w:basedOn w:val="Standard"/>
    <w:rsid w:val="00616E82"/>
    <w:pPr>
      <w:ind w:left="566" w:hanging="283"/>
    </w:pPr>
  </w:style>
  <w:style w:type="paragraph" w:styleId="Liste3">
    <w:name w:val="List 3"/>
    <w:basedOn w:val="Standard"/>
    <w:rsid w:val="00616E82"/>
    <w:pPr>
      <w:ind w:left="849" w:hanging="283"/>
    </w:pPr>
  </w:style>
  <w:style w:type="paragraph" w:styleId="Liste4">
    <w:name w:val="List 4"/>
    <w:basedOn w:val="Standard"/>
    <w:rsid w:val="00616E82"/>
    <w:pPr>
      <w:ind w:left="1132" w:hanging="283"/>
    </w:pPr>
  </w:style>
  <w:style w:type="paragraph" w:styleId="Liste5">
    <w:name w:val="List 5"/>
    <w:basedOn w:val="Standard"/>
    <w:rsid w:val="00616E82"/>
    <w:pPr>
      <w:ind w:left="1415" w:hanging="283"/>
    </w:pPr>
  </w:style>
  <w:style w:type="paragraph" w:styleId="Listenfortsetzung">
    <w:name w:val="List Continue"/>
    <w:basedOn w:val="Standard"/>
    <w:rsid w:val="00616E82"/>
    <w:pPr>
      <w:spacing w:after="120"/>
      <w:ind w:left="283"/>
    </w:pPr>
  </w:style>
  <w:style w:type="paragraph" w:styleId="Listenfortsetzung2">
    <w:name w:val="List Continue 2"/>
    <w:basedOn w:val="Standard"/>
    <w:rsid w:val="00616E82"/>
    <w:pPr>
      <w:spacing w:after="120"/>
      <w:ind w:left="566"/>
    </w:pPr>
  </w:style>
  <w:style w:type="paragraph" w:styleId="Listenfortsetzung3">
    <w:name w:val="List Continue 3"/>
    <w:basedOn w:val="Standard"/>
    <w:rsid w:val="00616E82"/>
    <w:pPr>
      <w:spacing w:after="120"/>
      <w:ind w:left="849"/>
    </w:pPr>
  </w:style>
  <w:style w:type="paragraph" w:styleId="Listenfortsetzung4">
    <w:name w:val="List Continue 4"/>
    <w:basedOn w:val="Standard"/>
    <w:rsid w:val="00616E82"/>
    <w:pPr>
      <w:spacing w:after="120"/>
      <w:ind w:left="1132"/>
    </w:pPr>
  </w:style>
  <w:style w:type="paragraph" w:styleId="Listenfortsetzung5">
    <w:name w:val="List Continue 5"/>
    <w:basedOn w:val="Standard"/>
    <w:rsid w:val="00616E82"/>
    <w:pPr>
      <w:spacing w:after="120"/>
      <w:ind w:left="1415"/>
    </w:pPr>
  </w:style>
  <w:style w:type="paragraph" w:styleId="Listennummer">
    <w:name w:val="List Number"/>
    <w:basedOn w:val="Standard"/>
    <w:rsid w:val="00616E82"/>
    <w:pPr>
      <w:ind w:left="283" w:hanging="283"/>
    </w:pPr>
  </w:style>
  <w:style w:type="paragraph" w:styleId="Listennummer2">
    <w:name w:val="List Number 2"/>
    <w:basedOn w:val="Standard"/>
    <w:rsid w:val="00616E82"/>
    <w:pPr>
      <w:ind w:left="566" w:hanging="283"/>
    </w:pPr>
  </w:style>
  <w:style w:type="paragraph" w:styleId="Listennummer3">
    <w:name w:val="List Number 3"/>
    <w:basedOn w:val="Standard"/>
    <w:rsid w:val="00616E82"/>
    <w:pPr>
      <w:ind w:left="849" w:hanging="283"/>
    </w:pPr>
  </w:style>
  <w:style w:type="paragraph" w:styleId="Listennummer4">
    <w:name w:val="List Number 4"/>
    <w:basedOn w:val="Standard"/>
    <w:rsid w:val="00616E82"/>
    <w:pPr>
      <w:ind w:left="1132" w:hanging="283"/>
    </w:pPr>
  </w:style>
  <w:style w:type="paragraph" w:styleId="Listennummer5">
    <w:name w:val="List Number 5"/>
    <w:basedOn w:val="Standard"/>
    <w:rsid w:val="00616E82"/>
    <w:pPr>
      <w:ind w:left="1415" w:hanging="283"/>
    </w:pPr>
  </w:style>
  <w:style w:type="paragraph" w:styleId="Makrotext">
    <w:name w:val="macro"/>
    <w:semiHidden/>
    <w:rsid w:val="00616E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616E8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Seitenzahl">
    <w:name w:val="page number"/>
    <w:basedOn w:val="Absatzstandardschriftart"/>
    <w:rsid w:val="00616E82"/>
    <w:rPr>
      <w:noProof w:val="0"/>
      <w:lang w:val="de-DE"/>
    </w:rPr>
  </w:style>
  <w:style w:type="paragraph" w:styleId="Standardeinzug">
    <w:name w:val="Normal Indent"/>
    <w:basedOn w:val="Standard"/>
    <w:rsid w:val="00616E82"/>
    <w:pPr>
      <w:ind w:left="708"/>
    </w:pPr>
  </w:style>
  <w:style w:type="paragraph" w:styleId="Textkrper">
    <w:name w:val="Body Text"/>
    <w:basedOn w:val="Standard"/>
    <w:rsid w:val="00616E82"/>
    <w:pPr>
      <w:spacing w:after="120"/>
    </w:pPr>
  </w:style>
  <w:style w:type="paragraph" w:styleId="Textkrpereinzug">
    <w:name w:val="Body Text Indent"/>
    <w:basedOn w:val="Standard"/>
    <w:rsid w:val="00616E82"/>
    <w:pPr>
      <w:spacing w:after="120"/>
      <w:ind w:left="283"/>
    </w:pPr>
  </w:style>
  <w:style w:type="paragraph" w:styleId="Titel">
    <w:name w:val="Title"/>
    <w:basedOn w:val="Standard"/>
    <w:qFormat/>
    <w:rsid w:val="00616E82"/>
    <w:pPr>
      <w:spacing w:before="240" w:after="60"/>
      <w:jc w:val="center"/>
    </w:pPr>
    <w:rPr>
      <w:b/>
      <w:kern w:val="28"/>
      <w:sz w:val="32"/>
    </w:rPr>
  </w:style>
  <w:style w:type="paragraph" w:styleId="Umschlagadresse">
    <w:name w:val="envelope address"/>
    <w:basedOn w:val="Standard"/>
    <w:rsid w:val="00616E82"/>
    <w:pPr>
      <w:framePr w:w="7938" w:h="1985" w:hRule="exact" w:hSpace="141" w:wrap="auto" w:hAnchor="page" w:xAlign="center" w:yAlign="bottom"/>
      <w:ind w:left="2835"/>
    </w:pPr>
  </w:style>
  <w:style w:type="paragraph" w:styleId="Unterschrift">
    <w:name w:val="Signature"/>
    <w:basedOn w:val="Standard"/>
    <w:rsid w:val="00616E82"/>
    <w:pPr>
      <w:ind w:left="4252"/>
    </w:pPr>
  </w:style>
  <w:style w:type="paragraph" w:styleId="Untertitel">
    <w:name w:val="Subtitle"/>
    <w:basedOn w:val="Standard"/>
    <w:qFormat/>
    <w:rsid w:val="00616E82"/>
    <w:pPr>
      <w:spacing w:after="60"/>
      <w:jc w:val="center"/>
    </w:pPr>
  </w:style>
  <w:style w:type="paragraph" w:styleId="Verzeichnis1">
    <w:name w:val="toc 1"/>
    <w:basedOn w:val="Standard"/>
    <w:next w:val="Standard"/>
    <w:semiHidden/>
    <w:rsid w:val="00616E82"/>
    <w:pPr>
      <w:tabs>
        <w:tab w:val="right" w:leader="dot" w:pos="10466"/>
      </w:tabs>
    </w:pPr>
  </w:style>
  <w:style w:type="paragraph" w:styleId="Verzeichnis2">
    <w:name w:val="toc 2"/>
    <w:basedOn w:val="Standard"/>
    <w:next w:val="Standard"/>
    <w:semiHidden/>
    <w:rsid w:val="00616E82"/>
    <w:pPr>
      <w:tabs>
        <w:tab w:val="right" w:leader="dot" w:pos="10466"/>
      </w:tabs>
      <w:ind w:left="240"/>
    </w:pPr>
  </w:style>
  <w:style w:type="paragraph" w:styleId="Verzeichnis3">
    <w:name w:val="toc 3"/>
    <w:basedOn w:val="Standard"/>
    <w:next w:val="Standard"/>
    <w:semiHidden/>
    <w:rsid w:val="00616E82"/>
    <w:pPr>
      <w:tabs>
        <w:tab w:val="right" w:leader="dot" w:pos="10466"/>
      </w:tabs>
      <w:ind w:left="480"/>
    </w:pPr>
  </w:style>
  <w:style w:type="paragraph" w:styleId="Verzeichnis4">
    <w:name w:val="toc 4"/>
    <w:basedOn w:val="Standard"/>
    <w:next w:val="Standard"/>
    <w:semiHidden/>
    <w:rsid w:val="00616E82"/>
    <w:pPr>
      <w:tabs>
        <w:tab w:val="right" w:leader="dot" w:pos="10466"/>
      </w:tabs>
      <w:ind w:left="720"/>
    </w:pPr>
  </w:style>
  <w:style w:type="paragraph" w:styleId="Verzeichnis5">
    <w:name w:val="toc 5"/>
    <w:basedOn w:val="Standard"/>
    <w:next w:val="Standard"/>
    <w:semiHidden/>
    <w:rsid w:val="00616E82"/>
    <w:pPr>
      <w:tabs>
        <w:tab w:val="right" w:leader="dot" w:pos="10466"/>
      </w:tabs>
      <w:ind w:left="960"/>
    </w:pPr>
  </w:style>
  <w:style w:type="paragraph" w:styleId="Verzeichnis6">
    <w:name w:val="toc 6"/>
    <w:basedOn w:val="Standard"/>
    <w:next w:val="Standard"/>
    <w:semiHidden/>
    <w:rsid w:val="00616E82"/>
    <w:pPr>
      <w:tabs>
        <w:tab w:val="right" w:leader="dot" w:pos="10466"/>
      </w:tabs>
      <w:ind w:left="1200"/>
    </w:pPr>
  </w:style>
  <w:style w:type="paragraph" w:styleId="Verzeichnis7">
    <w:name w:val="toc 7"/>
    <w:basedOn w:val="Standard"/>
    <w:next w:val="Standard"/>
    <w:semiHidden/>
    <w:rsid w:val="00616E82"/>
    <w:pPr>
      <w:tabs>
        <w:tab w:val="right" w:leader="dot" w:pos="10466"/>
      </w:tabs>
      <w:ind w:left="1440"/>
    </w:pPr>
  </w:style>
  <w:style w:type="paragraph" w:styleId="Verzeichnis8">
    <w:name w:val="toc 8"/>
    <w:basedOn w:val="Standard"/>
    <w:next w:val="Standard"/>
    <w:semiHidden/>
    <w:rsid w:val="00616E82"/>
    <w:pPr>
      <w:tabs>
        <w:tab w:val="right" w:leader="dot" w:pos="10466"/>
      </w:tabs>
      <w:ind w:left="1680"/>
    </w:pPr>
  </w:style>
  <w:style w:type="paragraph" w:styleId="Verzeichnis9">
    <w:name w:val="toc 9"/>
    <w:basedOn w:val="Standard"/>
    <w:next w:val="Standard"/>
    <w:semiHidden/>
    <w:rsid w:val="00616E82"/>
    <w:pPr>
      <w:tabs>
        <w:tab w:val="right" w:leader="dot" w:pos="10466"/>
      </w:tabs>
      <w:ind w:left="1920"/>
    </w:pPr>
  </w:style>
  <w:style w:type="character" w:styleId="Zeilennummer">
    <w:name w:val="line number"/>
    <w:basedOn w:val="Absatzstandardschriftart"/>
    <w:rsid w:val="00616E82"/>
    <w:rPr>
      <w:noProof w:val="0"/>
      <w:lang w:val="de-DE"/>
    </w:rPr>
  </w:style>
  <w:style w:type="paragraph" w:styleId="Zusatz1">
    <w:name w:val="toa heading"/>
    <w:basedOn w:val="Standard"/>
    <w:next w:val="Standard"/>
    <w:semiHidden/>
    <w:rsid w:val="00616E82"/>
    <w:rPr>
      <w:b/>
    </w:rPr>
  </w:style>
  <w:style w:type="paragraph" w:styleId="Rechtsgrundlagenverzeichnis">
    <w:name w:val="table of authorities"/>
    <w:basedOn w:val="Standard"/>
    <w:next w:val="Standard"/>
    <w:semiHidden/>
    <w:rsid w:val="00616E82"/>
    <w:pPr>
      <w:tabs>
        <w:tab w:val="right" w:leader="dot" w:pos="10466"/>
      </w:tabs>
      <w:ind w:left="240" w:hanging="240"/>
    </w:pPr>
  </w:style>
  <w:style w:type="paragraph" w:customStyle="1" w:styleId="Unterschriften">
    <w:name w:val="Unterschriften"/>
    <w:basedOn w:val="Standard"/>
    <w:rsid w:val="00616E82"/>
    <w:pPr>
      <w:tabs>
        <w:tab w:val="left" w:pos="1701"/>
        <w:tab w:val="left" w:pos="3969"/>
      </w:tabs>
    </w:pPr>
    <w:rPr>
      <w:b/>
      <w:sz w:val="24"/>
    </w:rPr>
  </w:style>
  <w:style w:type="paragraph" w:styleId="Textkrper2">
    <w:name w:val="Body Text 2"/>
    <w:basedOn w:val="Standard"/>
    <w:link w:val="Textkrper2Zeichen"/>
    <w:rsid w:val="00616E82"/>
    <w:rPr>
      <w:sz w:val="24"/>
    </w:rPr>
  </w:style>
  <w:style w:type="paragraph" w:styleId="Textkrper3">
    <w:name w:val="Body Text 3"/>
    <w:basedOn w:val="Standard"/>
    <w:rsid w:val="00616E82"/>
    <w:rPr>
      <w:i/>
      <w:sz w:val="28"/>
    </w:rPr>
  </w:style>
  <w:style w:type="character" w:styleId="Link">
    <w:name w:val="Hyperlink"/>
    <w:basedOn w:val="Absatzstandardschriftart"/>
    <w:rsid w:val="00616E82"/>
    <w:rPr>
      <w:color w:val="0000FF"/>
      <w:u w:val="single"/>
    </w:rPr>
  </w:style>
  <w:style w:type="paragraph" w:styleId="Sprechblasentext">
    <w:name w:val="Balloon Text"/>
    <w:basedOn w:val="Standard"/>
    <w:semiHidden/>
    <w:rsid w:val="00BC07D8"/>
    <w:rPr>
      <w:rFonts w:ascii="Tahoma" w:hAnsi="Tahoma" w:cs="Tahoma"/>
      <w:sz w:val="16"/>
      <w:szCs w:val="16"/>
    </w:rPr>
  </w:style>
  <w:style w:type="character" w:customStyle="1" w:styleId="Textkrper2Zeichen">
    <w:name w:val="Textkörper 2 Zeichen"/>
    <w:basedOn w:val="Absatzstandardschriftart"/>
    <w:link w:val="Textkrper2"/>
    <w:rsid w:val="00BE6901"/>
    <w:rPr>
      <w:sz w:val="24"/>
    </w:rPr>
  </w:style>
  <w:style w:type="character" w:customStyle="1" w:styleId="FuzeileZeichen">
    <w:name w:val="Fußzeile Zeichen"/>
    <w:basedOn w:val="Absatzstandardschriftart"/>
    <w:link w:val="Fuzeile"/>
    <w:uiPriority w:val="99"/>
    <w:rsid w:val="000D3B43"/>
  </w:style>
  <w:style w:type="character" w:styleId="Betont">
    <w:name w:val="Strong"/>
    <w:basedOn w:val="Absatzstandardschriftart"/>
    <w:qFormat/>
    <w:rsid w:val="00F9589F"/>
    <w:rPr>
      <w:b/>
      <w:bCs/>
    </w:rPr>
  </w:style>
  <w:style w:type="paragraph" w:styleId="StandardWeb">
    <w:name w:val="Normal (Web)"/>
    <w:basedOn w:val="Standard"/>
    <w:uiPriority w:val="99"/>
    <w:rsid w:val="003513AB"/>
    <w:rPr>
      <w:sz w:val="24"/>
      <w:szCs w:val="24"/>
    </w:rPr>
  </w:style>
  <w:style w:type="paragraph" w:styleId="Dokumentstruktur">
    <w:name w:val="Document Map"/>
    <w:basedOn w:val="Standard"/>
    <w:link w:val="DokumentstrukturZeichen"/>
    <w:rsid w:val="004C0F1A"/>
    <w:rPr>
      <w:rFonts w:ascii="Tahoma" w:hAnsi="Tahoma" w:cs="Tahoma"/>
      <w:sz w:val="16"/>
      <w:szCs w:val="16"/>
    </w:rPr>
  </w:style>
  <w:style w:type="character" w:customStyle="1" w:styleId="DokumentstrukturZeichen">
    <w:name w:val="Dokumentstruktur Zeichen"/>
    <w:basedOn w:val="Absatzstandardschriftart"/>
    <w:link w:val="Dokumentstruktur"/>
    <w:rsid w:val="004C0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E82"/>
  </w:style>
  <w:style w:type="paragraph" w:styleId="berschrift1">
    <w:name w:val="heading 1"/>
    <w:basedOn w:val="Standard"/>
    <w:next w:val="Standard"/>
    <w:qFormat/>
    <w:rsid w:val="00616E82"/>
    <w:pPr>
      <w:keepNext/>
      <w:spacing w:before="240" w:after="60"/>
      <w:outlineLvl w:val="0"/>
    </w:pPr>
    <w:rPr>
      <w:b/>
      <w:kern w:val="28"/>
      <w:sz w:val="28"/>
    </w:rPr>
  </w:style>
  <w:style w:type="paragraph" w:styleId="berschrift2">
    <w:name w:val="heading 2"/>
    <w:basedOn w:val="Standard"/>
    <w:next w:val="Standard"/>
    <w:qFormat/>
    <w:rsid w:val="00616E82"/>
    <w:pPr>
      <w:keepNext/>
      <w:spacing w:before="240" w:after="60"/>
      <w:outlineLvl w:val="1"/>
    </w:pPr>
    <w:rPr>
      <w:b/>
      <w:i/>
    </w:rPr>
  </w:style>
  <w:style w:type="paragraph" w:styleId="berschrift3">
    <w:name w:val="heading 3"/>
    <w:basedOn w:val="Standard"/>
    <w:next w:val="Standard"/>
    <w:qFormat/>
    <w:rsid w:val="00616E82"/>
    <w:pPr>
      <w:keepNext/>
      <w:spacing w:before="240" w:after="60"/>
      <w:outlineLvl w:val="2"/>
    </w:pPr>
  </w:style>
  <w:style w:type="paragraph" w:styleId="berschrift4">
    <w:name w:val="heading 4"/>
    <w:basedOn w:val="Standard"/>
    <w:next w:val="Standard"/>
    <w:qFormat/>
    <w:rsid w:val="00616E82"/>
    <w:pPr>
      <w:keepNext/>
      <w:spacing w:before="240" w:after="60"/>
      <w:outlineLvl w:val="3"/>
    </w:pPr>
    <w:rPr>
      <w:b/>
    </w:rPr>
  </w:style>
  <w:style w:type="paragraph" w:styleId="berschrift5">
    <w:name w:val="heading 5"/>
    <w:basedOn w:val="Standard"/>
    <w:next w:val="Standard"/>
    <w:qFormat/>
    <w:rsid w:val="00616E82"/>
    <w:pPr>
      <w:spacing w:before="240" w:after="60"/>
      <w:outlineLvl w:val="4"/>
    </w:pPr>
    <w:rPr>
      <w:sz w:val="22"/>
    </w:rPr>
  </w:style>
  <w:style w:type="paragraph" w:styleId="berschrift6">
    <w:name w:val="heading 6"/>
    <w:basedOn w:val="Standard"/>
    <w:next w:val="Standard"/>
    <w:qFormat/>
    <w:rsid w:val="00616E82"/>
    <w:pPr>
      <w:spacing w:before="240" w:after="60"/>
      <w:outlineLvl w:val="5"/>
    </w:pPr>
    <w:rPr>
      <w:i/>
      <w:sz w:val="22"/>
    </w:rPr>
  </w:style>
  <w:style w:type="paragraph" w:styleId="berschrift7">
    <w:name w:val="heading 7"/>
    <w:basedOn w:val="Standard"/>
    <w:next w:val="Standard"/>
    <w:qFormat/>
    <w:rsid w:val="00616E82"/>
    <w:pPr>
      <w:spacing w:before="240" w:after="60"/>
      <w:outlineLvl w:val="6"/>
    </w:pPr>
  </w:style>
  <w:style w:type="paragraph" w:styleId="berschrift8">
    <w:name w:val="heading 8"/>
    <w:basedOn w:val="Standard"/>
    <w:next w:val="Standard"/>
    <w:qFormat/>
    <w:rsid w:val="00616E82"/>
    <w:pPr>
      <w:spacing w:before="240" w:after="60"/>
      <w:outlineLvl w:val="7"/>
    </w:pPr>
    <w:rPr>
      <w:i/>
    </w:rPr>
  </w:style>
  <w:style w:type="paragraph" w:styleId="berschrift9">
    <w:name w:val="heading 9"/>
    <w:basedOn w:val="Standard"/>
    <w:next w:val="Standard"/>
    <w:qFormat/>
    <w:rsid w:val="00616E82"/>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616E82"/>
    <w:pPr>
      <w:tabs>
        <w:tab w:val="right" w:leader="dot" w:pos="10466"/>
      </w:tabs>
      <w:ind w:left="480" w:hanging="480"/>
    </w:pPr>
  </w:style>
  <w:style w:type="paragraph" w:styleId="Umschlagabsenderadresse">
    <w:name w:val="envelope return"/>
    <w:basedOn w:val="Standard"/>
    <w:rsid w:val="00616E82"/>
  </w:style>
  <w:style w:type="paragraph" w:styleId="Kommentartext">
    <w:name w:val="annotation text"/>
    <w:basedOn w:val="Standard"/>
    <w:semiHidden/>
    <w:rsid w:val="00616E82"/>
  </w:style>
  <w:style w:type="character" w:styleId="Kommentarzeichen">
    <w:name w:val="annotation reference"/>
    <w:basedOn w:val="Absatz-Standardschriftart"/>
    <w:semiHidden/>
    <w:rsid w:val="00616E82"/>
    <w:rPr>
      <w:noProof w:val="0"/>
      <w:sz w:val="16"/>
      <w:lang w:val="de-DE"/>
    </w:rPr>
  </w:style>
  <w:style w:type="paragraph" w:styleId="Aufzhlungszeichen">
    <w:name w:val="List Bullet"/>
    <w:basedOn w:val="Standard"/>
    <w:rsid w:val="00616E82"/>
    <w:pPr>
      <w:ind w:left="283" w:hanging="283"/>
    </w:pPr>
  </w:style>
  <w:style w:type="paragraph" w:styleId="Aufzhlungszeichen2">
    <w:name w:val="List Bullet 2"/>
    <w:basedOn w:val="Standard"/>
    <w:rsid w:val="00616E82"/>
    <w:pPr>
      <w:ind w:left="566" w:hanging="283"/>
    </w:pPr>
  </w:style>
  <w:style w:type="paragraph" w:styleId="Aufzhlungszeichen3">
    <w:name w:val="List Bullet 3"/>
    <w:basedOn w:val="Standard"/>
    <w:rsid w:val="00616E82"/>
    <w:pPr>
      <w:ind w:left="849" w:hanging="283"/>
    </w:pPr>
  </w:style>
  <w:style w:type="paragraph" w:styleId="Aufzhlungszeichen4">
    <w:name w:val="List Bullet 4"/>
    <w:basedOn w:val="Standard"/>
    <w:rsid w:val="00616E82"/>
    <w:pPr>
      <w:ind w:left="1132" w:hanging="283"/>
    </w:pPr>
  </w:style>
  <w:style w:type="paragraph" w:styleId="Aufzhlungszeichen5">
    <w:name w:val="List Bullet 5"/>
    <w:basedOn w:val="Standard"/>
    <w:rsid w:val="00616E82"/>
    <w:pPr>
      <w:ind w:left="1415" w:hanging="283"/>
    </w:pPr>
  </w:style>
  <w:style w:type="paragraph" w:styleId="Beschriftung">
    <w:name w:val="caption"/>
    <w:basedOn w:val="Standard"/>
    <w:next w:val="Standard"/>
    <w:qFormat/>
    <w:rsid w:val="00616E82"/>
    <w:pPr>
      <w:spacing w:after="120"/>
    </w:pPr>
    <w:rPr>
      <w:b/>
    </w:rPr>
  </w:style>
  <w:style w:type="paragraph" w:styleId="Endnotentext">
    <w:name w:val="endnote text"/>
    <w:basedOn w:val="Standard"/>
    <w:semiHidden/>
    <w:rsid w:val="00616E82"/>
  </w:style>
  <w:style w:type="character" w:styleId="Endnotenzeichen">
    <w:name w:val="endnote reference"/>
    <w:basedOn w:val="Absatz-Standardschriftart"/>
    <w:semiHidden/>
    <w:rsid w:val="00616E82"/>
    <w:rPr>
      <w:noProof w:val="0"/>
      <w:vertAlign w:val="superscript"/>
      <w:lang w:val="de-DE"/>
    </w:rPr>
  </w:style>
  <w:style w:type="paragraph" w:styleId="Funotentext">
    <w:name w:val="footnote text"/>
    <w:basedOn w:val="Standard"/>
    <w:semiHidden/>
    <w:rsid w:val="00616E82"/>
  </w:style>
  <w:style w:type="character" w:styleId="Funotenzeichen">
    <w:name w:val="footnote reference"/>
    <w:basedOn w:val="Absatz-Standardschriftart"/>
    <w:semiHidden/>
    <w:rsid w:val="00616E82"/>
    <w:rPr>
      <w:noProof w:val="0"/>
      <w:vertAlign w:val="superscript"/>
      <w:lang w:val="de-DE"/>
    </w:rPr>
  </w:style>
  <w:style w:type="paragraph" w:styleId="Fuzeile">
    <w:name w:val="footer"/>
    <w:basedOn w:val="Standard"/>
    <w:link w:val="FuzeileZchn"/>
    <w:uiPriority w:val="99"/>
    <w:rsid w:val="00616E82"/>
    <w:pPr>
      <w:tabs>
        <w:tab w:val="center" w:pos="4536"/>
        <w:tab w:val="right" w:pos="9072"/>
      </w:tabs>
    </w:pPr>
  </w:style>
  <w:style w:type="paragraph" w:styleId="Gruformel">
    <w:name w:val="Closing"/>
    <w:basedOn w:val="Standard"/>
    <w:rsid w:val="00616E82"/>
    <w:pPr>
      <w:ind w:left="4252"/>
    </w:pPr>
  </w:style>
  <w:style w:type="paragraph" w:styleId="Index1">
    <w:name w:val="index 1"/>
    <w:basedOn w:val="Standard"/>
    <w:next w:val="Standard"/>
    <w:semiHidden/>
    <w:rsid w:val="00616E82"/>
    <w:pPr>
      <w:tabs>
        <w:tab w:val="right" w:leader="dot" w:pos="10466"/>
      </w:tabs>
      <w:ind w:left="240" w:hanging="240"/>
    </w:pPr>
  </w:style>
  <w:style w:type="paragraph" w:styleId="Index2">
    <w:name w:val="index 2"/>
    <w:basedOn w:val="Standard"/>
    <w:next w:val="Standard"/>
    <w:semiHidden/>
    <w:rsid w:val="00616E82"/>
    <w:pPr>
      <w:tabs>
        <w:tab w:val="right" w:leader="dot" w:pos="10466"/>
      </w:tabs>
      <w:ind w:left="480" w:hanging="240"/>
    </w:pPr>
  </w:style>
  <w:style w:type="paragraph" w:styleId="Index3">
    <w:name w:val="index 3"/>
    <w:basedOn w:val="Standard"/>
    <w:next w:val="Standard"/>
    <w:semiHidden/>
    <w:rsid w:val="00616E82"/>
    <w:pPr>
      <w:tabs>
        <w:tab w:val="right" w:leader="dot" w:pos="10466"/>
      </w:tabs>
      <w:ind w:left="720" w:hanging="240"/>
    </w:pPr>
  </w:style>
  <w:style w:type="paragraph" w:styleId="Index4">
    <w:name w:val="index 4"/>
    <w:basedOn w:val="Standard"/>
    <w:next w:val="Standard"/>
    <w:semiHidden/>
    <w:rsid w:val="00616E82"/>
    <w:pPr>
      <w:tabs>
        <w:tab w:val="right" w:leader="dot" w:pos="10466"/>
      </w:tabs>
      <w:ind w:left="960" w:hanging="240"/>
    </w:pPr>
  </w:style>
  <w:style w:type="paragraph" w:styleId="Index5">
    <w:name w:val="index 5"/>
    <w:basedOn w:val="Standard"/>
    <w:next w:val="Standard"/>
    <w:semiHidden/>
    <w:rsid w:val="00616E82"/>
    <w:pPr>
      <w:tabs>
        <w:tab w:val="right" w:leader="dot" w:pos="10466"/>
      </w:tabs>
      <w:ind w:left="1200" w:hanging="240"/>
    </w:pPr>
  </w:style>
  <w:style w:type="paragraph" w:styleId="Index6">
    <w:name w:val="index 6"/>
    <w:basedOn w:val="Standard"/>
    <w:next w:val="Standard"/>
    <w:semiHidden/>
    <w:rsid w:val="00616E82"/>
    <w:pPr>
      <w:tabs>
        <w:tab w:val="right" w:leader="dot" w:pos="10466"/>
      </w:tabs>
      <w:ind w:left="1440" w:hanging="240"/>
    </w:pPr>
  </w:style>
  <w:style w:type="paragraph" w:styleId="Index7">
    <w:name w:val="index 7"/>
    <w:basedOn w:val="Standard"/>
    <w:next w:val="Standard"/>
    <w:semiHidden/>
    <w:rsid w:val="00616E82"/>
    <w:pPr>
      <w:tabs>
        <w:tab w:val="right" w:leader="dot" w:pos="10466"/>
      </w:tabs>
      <w:ind w:left="1680" w:hanging="240"/>
    </w:pPr>
  </w:style>
  <w:style w:type="paragraph" w:styleId="Index8">
    <w:name w:val="index 8"/>
    <w:basedOn w:val="Standard"/>
    <w:next w:val="Standard"/>
    <w:semiHidden/>
    <w:rsid w:val="00616E82"/>
    <w:pPr>
      <w:tabs>
        <w:tab w:val="right" w:leader="dot" w:pos="10466"/>
      </w:tabs>
      <w:ind w:left="1920" w:hanging="240"/>
    </w:pPr>
  </w:style>
  <w:style w:type="paragraph" w:styleId="Index9">
    <w:name w:val="index 9"/>
    <w:basedOn w:val="Standard"/>
    <w:next w:val="Standard"/>
    <w:semiHidden/>
    <w:rsid w:val="00616E82"/>
    <w:pPr>
      <w:tabs>
        <w:tab w:val="right" w:leader="dot" w:pos="10466"/>
      </w:tabs>
      <w:ind w:left="2160" w:hanging="240"/>
    </w:pPr>
  </w:style>
  <w:style w:type="paragraph" w:styleId="Indexberschrift">
    <w:name w:val="index heading"/>
    <w:basedOn w:val="Standard"/>
    <w:next w:val="Index1"/>
    <w:semiHidden/>
    <w:rsid w:val="00616E82"/>
    <w:rPr>
      <w:b/>
    </w:rPr>
  </w:style>
  <w:style w:type="paragraph" w:styleId="Kopfzeile">
    <w:name w:val="header"/>
    <w:basedOn w:val="Standard"/>
    <w:rsid w:val="00616E82"/>
    <w:pPr>
      <w:tabs>
        <w:tab w:val="center" w:pos="4536"/>
        <w:tab w:val="right" w:pos="9072"/>
      </w:tabs>
    </w:pPr>
  </w:style>
  <w:style w:type="paragraph" w:styleId="Liste">
    <w:name w:val="List"/>
    <w:basedOn w:val="Standard"/>
    <w:rsid w:val="00616E82"/>
    <w:pPr>
      <w:ind w:left="283" w:hanging="283"/>
    </w:pPr>
  </w:style>
  <w:style w:type="paragraph" w:styleId="Liste2">
    <w:name w:val="List 2"/>
    <w:basedOn w:val="Standard"/>
    <w:rsid w:val="00616E82"/>
    <w:pPr>
      <w:ind w:left="566" w:hanging="283"/>
    </w:pPr>
  </w:style>
  <w:style w:type="paragraph" w:styleId="Liste3">
    <w:name w:val="List 3"/>
    <w:basedOn w:val="Standard"/>
    <w:rsid w:val="00616E82"/>
    <w:pPr>
      <w:ind w:left="849" w:hanging="283"/>
    </w:pPr>
  </w:style>
  <w:style w:type="paragraph" w:styleId="Liste4">
    <w:name w:val="List 4"/>
    <w:basedOn w:val="Standard"/>
    <w:rsid w:val="00616E82"/>
    <w:pPr>
      <w:ind w:left="1132" w:hanging="283"/>
    </w:pPr>
  </w:style>
  <w:style w:type="paragraph" w:styleId="Liste5">
    <w:name w:val="List 5"/>
    <w:basedOn w:val="Standard"/>
    <w:rsid w:val="00616E82"/>
    <w:pPr>
      <w:ind w:left="1415" w:hanging="283"/>
    </w:pPr>
  </w:style>
  <w:style w:type="paragraph" w:styleId="Listenfortsetzung">
    <w:name w:val="List Continue"/>
    <w:basedOn w:val="Standard"/>
    <w:rsid w:val="00616E82"/>
    <w:pPr>
      <w:spacing w:after="120"/>
      <w:ind w:left="283"/>
    </w:pPr>
  </w:style>
  <w:style w:type="paragraph" w:styleId="Listenfortsetzung2">
    <w:name w:val="List Continue 2"/>
    <w:basedOn w:val="Standard"/>
    <w:rsid w:val="00616E82"/>
    <w:pPr>
      <w:spacing w:after="120"/>
      <w:ind w:left="566"/>
    </w:pPr>
  </w:style>
  <w:style w:type="paragraph" w:styleId="Listenfortsetzung3">
    <w:name w:val="List Continue 3"/>
    <w:basedOn w:val="Standard"/>
    <w:rsid w:val="00616E82"/>
    <w:pPr>
      <w:spacing w:after="120"/>
      <w:ind w:left="849"/>
    </w:pPr>
  </w:style>
  <w:style w:type="paragraph" w:styleId="Listenfortsetzung4">
    <w:name w:val="List Continue 4"/>
    <w:basedOn w:val="Standard"/>
    <w:rsid w:val="00616E82"/>
    <w:pPr>
      <w:spacing w:after="120"/>
      <w:ind w:left="1132"/>
    </w:pPr>
  </w:style>
  <w:style w:type="paragraph" w:styleId="Listenfortsetzung5">
    <w:name w:val="List Continue 5"/>
    <w:basedOn w:val="Standard"/>
    <w:rsid w:val="00616E82"/>
    <w:pPr>
      <w:spacing w:after="120"/>
      <w:ind w:left="1415"/>
    </w:pPr>
  </w:style>
  <w:style w:type="paragraph" w:styleId="Listennummer">
    <w:name w:val="List Number"/>
    <w:basedOn w:val="Standard"/>
    <w:rsid w:val="00616E82"/>
    <w:pPr>
      <w:ind w:left="283" w:hanging="283"/>
    </w:pPr>
  </w:style>
  <w:style w:type="paragraph" w:styleId="Listennummer2">
    <w:name w:val="List Number 2"/>
    <w:basedOn w:val="Standard"/>
    <w:rsid w:val="00616E82"/>
    <w:pPr>
      <w:ind w:left="566" w:hanging="283"/>
    </w:pPr>
  </w:style>
  <w:style w:type="paragraph" w:styleId="Listennummer3">
    <w:name w:val="List Number 3"/>
    <w:basedOn w:val="Standard"/>
    <w:rsid w:val="00616E82"/>
    <w:pPr>
      <w:ind w:left="849" w:hanging="283"/>
    </w:pPr>
  </w:style>
  <w:style w:type="paragraph" w:styleId="Listennummer4">
    <w:name w:val="List Number 4"/>
    <w:basedOn w:val="Standard"/>
    <w:rsid w:val="00616E82"/>
    <w:pPr>
      <w:ind w:left="1132" w:hanging="283"/>
    </w:pPr>
  </w:style>
  <w:style w:type="paragraph" w:styleId="Listennummer5">
    <w:name w:val="List Number 5"/>
    <w:basedOn w:val="Standard"/>
    <w:rsid w:val="00616E82"/>
    <w:pPr>
      <w:ind w:left="1415" w:hanging="283"/>
    </w:pPr>
  </w:style>
  <w:style w:type="paragraph" w:styleId="Makrotext">
    <w:name w:val="macro"/>
    <w:semiHidden/>
    <w:rsid w:val="00616E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616E82"/>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Seitenzahl">
    <w:name w:val="page number"/>
    <w:basedOn w:val="Absatz-Standardschriftart"/>
    <w:rsid w:val="00616E82"/>
    <w:rPr>
      <w:noProof w:val="0"/>
      <w:lang w:val="de-DE"/>
    </w:rPr>
  </w:style>
  <w:style w:type="paragraph" w:styleId="Standardeinzug">
    <w:name w:val="Normal Indent"/>
    <w:basedOn w:val="Standard"/>
    <w:rsid w:val="00616E82"/>
    <w:pPr>
      <w:ind w:left="708"/>
    </w:pPr>
  </w:style>
  <w:style w:type="paragraph" w:styleId="Textkrper">
    <w:name w:val="Body Text"/>
    <w:basedOn w:val="Standard"/>
    <w:rsid w:val="00616E82"/>
    <w:pPr>
      <w:spacing w:after="120"/>
    </w:pPr>
  </w:style>
  <w:style w:type="paragraph" w:styleId="Textkrper-Zeileneinzug">
    <w:name w:val="Body Text Indent"/>
    <w:basedOn w:val="Standard"/>
    <w:rsid w:val="00616E82"/>
    <w:pPr>
      <w:spacing w:after="120"/>
      <w:ind w:left="283"/>
    </w:pPr>
  </w:style>
  <w:style w:type="paragraph" w:styleId="Titel">
    <w:name w:val="Title"/>
    <w:basedOn w:val="Standard"/>
    <w:qFormat/>
    <w:rsid w:val="00616E82"/>
    <w:pPr>
      <w:spacing w:before="240" w:after="60"/>
      <w:jc w:val="center"/>
    </w:pPr>
    <w:rPr>
      <w:b/>
      <w:kern w:val="28"/>
      <w:sz w:val="32"/>
    </w:rPr>
  </w:style>
  <w:style w:type="paragraph" w:styleId="Umschlagadresse">
    <w:name w:val="envelope address"/>
    <w:basedOn w:val="Standard"/>
    <w:rsid w:val="00616E82"/>
    <w:pPr>
      <w:framePr w:w="7938" w:h="1985" w:hRule="exact" w:hSpace="141" w:wrap="auto" w:hAnchor="page" w:xAlign="center" w:yAlign="bottom"/>
      <w:ind w:left="2835"/>
    </w:pPr>
  </w:style>
  <w:style w:type="paragraph" w:styleId="Unterschrift">
    <w:name w:val="Signature"/>
    <w:basedOn w:val="Standard"/>
    <w:rsid w:val="00616E82"/>
    <w:pPr>
      <w:ind w:left="4252"/>
    </w:pPr>
  </w:style>
  <w:style w:type="paragraph" w:styleId="Untertitel">
    <w:name w:val="Subtitle"/>
    <w:basedOn w:val="Standard"/>
    <w:qFormat/>
    <w:rsid w:val="00616E82"/>
    <w:pPr>
      <w:spacing w:after="60"/>
      <w:jc w:val="center"/>
    </w:pPr>
  </w:style>
  <w:style w:type="paragraph" w:styleId="Verzeichnis1">
    <w:name w:val="toc 1"/>
    <w:basedOn w:val="Standard"/>
    <w:next w:val="Standard"/>
    <w:semiHidden/>
    <w:rsid w:val="00616E82"/>
    <w:pPr>
      <w:tabs>
        <w:tab w:val="right" w:leader="dot" w:pos="10466"/>
      </w:tabs>
    </w:pPr>
  </w:style>
  <w:style w:type="paragraph" w:styleId="Verzeichnis2">
    <w:name w:val="toc 2"/>
    <w:basedOn w:val="Standard"/>
    <w:next w:val="Standard"/>
    <w:semiHidden/>
    <w:rsid w:val="00616E82"/>
    <w:pPr>
      <w:tabs>
        <w:tab w:val="right" w:leader="dot" w:pos="10466"/>
      </w:tabs>
      <w:ind w:left="240"/>
    </w:pPr>
  </w:style>
  <w:style w:type="paragraph" w:styleId="Verzeichnis3">
    <w:name w:val="toc 3"/>
    <w:basedOn w:val="Standard"/>
    <w:next w:val="Standard"/>
    <w:semiHidden/>
    <w:rsid w:val="00616E82"/>
    <w:pPr>
      <w:tabs>
        <w:tab w:val="right" w:leader="dot" w:pos="10466"/>
      </w:tabs>
      <w:ind w:left="480"/>
    </w:pPr>
  </w:style>
  <w:style w:type="paragraph" w:styleId="Verzeichnis4">
    <w:name w:val="toc 4"/>
    <w:basedOn w:val="Standard"/>
    <w:next w:val="Standard"/>
    <w:semiHidden/>
    <w:rsid w:val="00616E82"/>
    <w:pPr>
      <w:tabs>
        <w:tab w:val="right" w:leader="dot" w:pos="10466"/>
      </w:tabs>
      <w:ind w:left="720"/>
    </w:pPr>
  </w:style>
  <w:style w:type="paragraph" w:styleId="Verzeichnis5">
    <w:name w:val="toc 5"/>
    <w:basedOn w:val="Standard"/>
    <w:next w:val="Standard"/>
    <w:semiHidden/>
    <w:rsid w:val="00616E82"/>
    <w:pPr>
      <w:tabs>
        <w:tab w:val="right" w:leader="dot" w:pos="10466"/>
      </w:tabs>
      <w:ind w:left="960"/>
    </w:pPr>
  </w:style>
  <w:style w:type="paragraph" w:styleId="Verzeichnis6">
    <w:name w:val="toc 6"/>
    <w:basedOn w:val="Standard"/>
    <w:next w:val="Standard"/>
    <w:semiHidden/>
    <w:rsid w:val="00616E82"/>
    <w:pPr>
      <w:tabs>
        <w:tab w:val="right" w:leader="dot" w:pos="10466"/>
      </w:tabs>
      <w:ind w:left="1200"/>
    </w:pPr>
  </w:style>
  <w:style w:type="paragraph" w:styleId="Verzeichnis7">
    <w:name w:val="toc 7"/>
    <w:basedOn w:val="Standard"/>
    <w:next w:val="Standard"/>
    <w:semiHidden/>
    <w:rsid w:val="00616E82"/>
    <w:pPr>
      <w:tabs>
        <w:tab w:val="right" w:leader="dot" w:pos="10466"/>
      </w:tabs>
      <w:ind w:left="1440"/>
    </w:pPr>
  </w:style>
  <w:style w:type="paragraph" w:styleId="Verzeichnis8">
    <w:name w:val="toc 8"/>
    <w:basedOn w:val="Standard"/>
    <w:next w:val="Standard"/>
    <w:semiHidden/>
    <w:rsid w:val="00616E82"/>
    <w:pPr>
      <w:tabs>
        <w:tab w:val="right" w:leader="dot" w:pos="10466"/>
      </w:tabs>
      <w:ind w:left="1680"/>
    </w:pPr>
  </w:style>
  <w:style w:type="paragraph" w:styleId="Verzeichnis9">
    <w:name w:val="toc 9"/>
    <w:basedOn w:val="Standard"/>
    <w:next w:val="Standard"/>
    <w:semiHidden/>
    <w:rsid w:val="00616E82"/>
    <w:pPr>
      <w:tabs>
        <w:tab w:val="right" w:leader="dot" w:pos="10466"/>
      </w:tabs>
      <w:ind w:left="1920"/>
    </w:pPr>
  </w:style>
  <w:style w:type="character" w:styleId="Zeilennummer">
    <w:name w:val="line number"/>
    <w:basedOn w:val="Absatz-Standardschriftart"/>
    <w:rsid w:val="00616E82"/>
    <w:rPr>
      <w:noProof w:val="0"/>
      <w:lang w:val="de-DE"/>
    </w:rPr>
  </w:style>
  <w:style w:type="paragraph" w:styleId="RGV-berschrift">
    <w:name w:val="toa heading"/>
    <w:basedOn w:val="Standard"/>
    <w:next w:val="Standard"/>
    <w:semiHidden/>
    <w:rsid w:val="00616E82"/>
    <w:rPr>
      <w:b/>
    </w:rPr>
  </w:style>
  <w:style w:type="paragraph" w:styleId="Rechtsgrundlagenverzeichnis">
    <w:name w:val="table of authorities"/>
    <w:basedOn w:val="Standard"/>
    <w:next w:val="Standard"/>
    <w:semiHidden/>
    <w:rsid w:val="00616E82"/>
    <w:pPr>
      <w:tabs>
        <w:tab w:val="right" w:leader="dot" w:pos="10466"/>
      </w:tabs>
      <w:ind w:left="240" w:hanging="240"/>
    </w:pPr>
  </w:style>
  <w:style w:type="paragraph" w:customStyle="1" w:styleId="Unterschriften">
    <w:name w:val="Unterschriften"/>
    <w:basedOn w:val="Standard"/>
    <w:rsid w:val="00616E82"/>
    <w:pPr>
      <w:tabs>
        <w:tab w:val="left" w:pos="1701"/>
        <w:tab w:val="left" w:pos="3969"/>
      </w:tabs>
    </w:pPr>
    <w:rPr>
      <w:b/>
      <w:sz w:val="24"/>
    </w:rPr>
  </w:style>
  <w:style w:type="paragraph" w:styleId="Textkrper2">
    <w:name w:val="Body Text 2"/>
    <w:basedOn w:val="Standard"/>
    <w:link w:val="Textkrper2Zchn"/>
    <w:rsid w:val="00616E82"/>
    <w:rPr>
      <w:sz w:val="24"/>
    </w:rPr>
  </w:style>
  <w:style w:type="paragraph" w:styleId="Textkrper3">
    <w:name w:val="Body Text 3"/>
    <w:basedOn w:val="Standard"/>
    <w:rsid w:val="00616E82"/>
    <w:rPr>
      <w:i/>
      <w:sz w:val="28"/>
    </w:rPr>
  </w:style>
  <w:style w:type="character" w:styleId="Hyperlink">
    <w:name w:val="Hyperlink"/>
    <w:basedOn w:val="Absatz-Standardschriftart"/>
    <w:rsid w:val="00616E82"/>
    <w:rPr>
      <w:color w:val="0000FF"/>
      <w:u w:val="single"/>
    </w:rPr>
  </w:style>
  <w:style w:type="paragraph" w:styleId="Sprechblasentext">
    <w:name w:val="Balloon Text"/>
    <w:basedOn w:val="Standard"/>
    <w:semiHidden/>
    <w:rsid w:val="00BC07D8"/>
    <w:rPr>
      <w:rFonts w:ascii="Tahoma" w:hAnsi="Tahoma" w:cs="Tahoma"/>
      <w:sz w:val="16"/>
      <w:szCs w:val="16"/>
    </w:rPr>
  </w:style>
  <w:style w:type="character" w:customStyle="1" w:styleId="Textkrper2Zchn">
    <w:name w:val="Textkörper 2 Zchn"/>
    <w:basedOn w:val="Absatz-Standardschriftart"/>
    <w:link w:val="Textkrper2"/>
    <w:rsid w:val="00BE6901"/>
    <w:rPr>
      <w:sz w:val="24"/>
    </w:rPr>
  </w:style>
  <w:style w:type="character" w:customStyle="1" w:styleId="FuzeileZchn">
    <w:name w:val="Fußzeile Zchn"/>
    <w:basedOn w:val="Absatz-Standardschriftart"/>
    <w:link w:val="Fuzeile"/>
    <w:uiPriority w:val="99"/>
    <w:rsid w:val="000D3B43"/>
  </w:style>
  <w:style w:type="character" w:styleId="Fett">
    <w:name w:val="Strong"/>
    <w:basedOn w:val="Absatz-Standardschriftart"/>
    <w:uiPriority w:val="22"/>
    <w:qFormat/>
    <w:rsid w:val="00F9589F"/>
    <w:rPr>
      <w:b/>
      <w:bCs/>
    </w:rPr>
  </w:style>
  <w:style w:type="paragraph" w:styleId="StandardWeb">
    <w:name w:val="Normal (Web)"/>
    <w:basedOn w:val="Standard"/>
    <w:rsid w:val="003513AB"/>
    <w:rPr>
      <w:sz w:val="24"/>
      <w:szCs w:val="24"/>
    </w:rPr>
  </w:style>
  <w:style w:type="paragraph" w:styleId="Dokumentstruktur">
    <w:name w:val="Document Map"/>
    <w:basedOn w:val="Standard"/>
    <w:link w:val="DokumentstrukturZchn"/>
    <w:rsid w:val="004C0F1A"/>
    <w:rPr>
      <w:rFonts w:ascii="Tahoma" w:hAnsi="Tahoma" w:cs="Tahoma"/>
      <w:sz w:val="16"/>
      <w:szCs w:val="16"/>
    </w:rPr>
  </w:style>
  <w:style w:type="character" w:customStyle="1" w:styleId="DokumentstrukturZchn">
    <w:name w:val="Dokumentstruktur Zchn"/>
    <w:basedOn w:val="Absatz-Standardschriftart"/>
    <w:link w:val="Dokumentstruktur"/>
    <w:rsid w:val="004C0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99760">
      <w:bodyDiv w:val="1"/>
      <w:marLeft w:val="0"/>
      <w:marRight w:val="0"/>
      <w:marTop w:val="0"/>
      <w:marBottom w:val="0"/>
      <w:divBdr>
        <w:top w:val="none" w:sz="0" w:space="0" w:color="auto"/>
        <w:left w:val="none" w:sz="0" w:space="0" w:color="auto"/>
        <w:bottom w:val="none" w:sz="0" w:space="0" w:color="auto"/>
        <w:right w:val="none" w:sz="0" w:space="0" w:color="auto"/>
      </w:divBdr>
    </w:div>
    <w:div w:id="328217342">
      <w:bodyDiv w:val="1"/>
      <w:marLeft w:val="0"/>
      <w:marRight w:val="0"/>
      <w:marTop w:val="0"/>
      <w:marBottom w:val="0"/>
      <w:divBdr>
        <w:top w:val="none" w:sz="0" w:space="0" w:color="auto"/>
        <w:left w:val="none" w:sz="0" w:space="0" w:color="auto"/>
        <w:bottom w:val="none" w:sz="0" w:space="0" w:color="auto"/>
        <w:right w:val="none" w:sz="0" w:space="0" w:color="auto"/>
      </w:divBdr>
    </w:div>
    <w:div w:id="354117535">
      <w:bodyDiv w:val="1"/>
      <w:marLeft w:val="0"/>
      <w:marRight w:val="0"/>
      <w:marTop w:val="0"/>
      <w:marBottom w:val="0"/>
      <w:divBdr>
        <w:top w:val="none" w:sz="0" w:space="0" w:color="auto"/>
        <w:left w:val="none" w:sz="0" w:space="0" w:color="auto"/>
        <w:bottom w:val="none" w:sz="0" w:space="0" w:color="auto"/>
        <w:right w:val="none" w:sz="0" w:space="0" w:color="auto"/>
      </w:divBdr>
    </w:div>
    <w:div w:id="413742417">
      <w:bodyDiv w:val="1"/>
      <w:marLeft w:val="0"/>
      <w:marRight w:val="0"/>
      <w:marTop w:val="0"/>
      <w:marBottom w:val="0"/>
      <w:divBdr>
        <w:top w:val="none" w:sz="0" w:space="0" w:color="auto"/>
        <w:left w:val="none" w:sz="0" w:space="0" w:color="auto"/>
        <w:bottom w:val="none" w:sz="0" w:space="0" w:color="auto"/>
        <w:right w:val="none" w:sz="0" w:space="0" w:color="auto"/>
      </w:divBdr>
    </w:div>
    <w:div w:id="574053100">
      <w:bodyDiv w:val="1"/>
      <w:marLeft w:val="0"/>
      <w:marRight w:val="0"/>
      <w:marTop w:val="0"/>
      <w:marBottom w:val="0"/>
      <w:divBdr>
        <w:top w:val="none" w:sz="0" w:space="0" w:color="auto"/>
        <w:left w:val="none" w:sz="0" w:space="0" w:color="auto"/>
        <w:bottom w:val="none" w:sz="0" w:space="0" w:color="auto"/>
        <w:right w:val="none" w:sz="0" w:space="0" w:color="auto"/>
      </w:divBdr>
    </w:div>
    <w:div w:id="747461202">
      <w:bodyDiv w:val="1"/>
      <w:marLeft w:val="0"/>
      <w:marRight w:val="0"/>
      <w:marTop w:val="0"/>
      <w:marBottom w:val="0"/>
      <w:divBdr>
        <w:top w:val="none" w:sz="0" w:space="0" w:color="auto"/>
        <w:left w:val="none" w:sz="0" w:space="0" w:color="auto"/>
        <w:bottom w:val="none" w:sz="0" w:space="0" w:color="auto"/>
        <w:right w:val="none" w:sz="0" w:space="0" w:color="auto"/>
      </w:divBdr>
    </w:div>
    <w:div w:id="761681086">
      <w:bodyDiv w:val="1"/>
      <w:marLeft w:val="0"/>
      <w:marRight w:val="0"/>
      <w:marTop w:val="0"/>
      <w:marBottom w:val="0"/>
      <w:divBdr>
        <w:top w:val="none" w:sz="0" w:space="0" w:color="auto"/>
        <w:left w:val="none" w:sz="0" w:space="0" w:color="auto"/>
        <w:bottom w:val="none" w:sz="0" w:space="0" w:color="auto"/>
        <w:right w:val="none" w:sz="0" w:space="0" w:color="auto"/>
      </w:divBdr>
      <w:divsChild>
        <w:div w:id="2104260614">
          <w:marLeft w:val="0"/>
          <w:marRight w:val="0"/>
          <w:marTop w:val="0"/>
          <w:marBottom w:val="0"/>
          <w:divBdr>
            <w:top w:val="none" w:sz="0" w:space="0" w:color="auto"/>
            <w:left w:val="none" w:sz="0" w:space="0" w:color="auto"/>
            <w:bottom w:val="none" w:sz="0" w:space="0" w:color="auto"/>
            <w:right w:val="none" w:sz="0" w:space="0" w:color="auto"/>
          </w:divBdr>
          <w:divsChild>
            <w:div w:id="1250776250">
              <w:marLeft w:val="0"/>
              <w:marRight w:val="0"/>
              <w:marTop w:val="0"/>
              <w:marBottom w:val="0"/>
              <w:divBdr>
                <w:top w:val="none" w:sz="0" w:space="0" w:color="auto"/>
                <w:left w:val="none" w:sz="0" w:space="0" w:color="auto"/>
                <w:bottom w:val="none" w:sz="0" w:space="0" w:color="auto"/>
                <w:right w:val="none" w:sz="0" w:space="0" w:color="auto"/>
              </w:divBdr>
              <w:divsChild>
                <w:div w:id="1482389144">
                  <w:marLeft w:val="0"/>
                  <w:marRight w:val="0"/>
                  <w:marTop w:val="0"/>
                  <w:marBottom w:val="0"/>
                  <w:divBdr>
                    <w:top w:val="none" w:sz="0" w:space="0" w:color="auto"/>
                    <w:left w:val="none" w:sz="0" w:space="0" w:color="auto"/>
                    <w:bottom w:val="none" w:sz="0" w:space="0" w:color="auto"/>
                    <w:right w:val="none" w:sz="0" w:space="0" w:color="auto"/>
                  </w:divBdr>
                  <w:divsChild>
                    <w:div w:id="4591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4455">
      <w:bodyDiv w:val="1"/>
      <w:marLeft w:val="0"/>
      <w:marRight w:val="0"/>
      <w:marTop w:val="0"/>
      <w:marBottom w:val="0"/>
      <w:divBdr>
        <w:top w:val="none" w:sz="0" w:space="0" w:color="auto"/>
        <w:left w:val="none" w:sz="0" w:space="0" w:color="auto"/>
        <w:bottom w:val="none" w:sz="0" w:space="0" w:color="auto"/>
        <w:right w:val="none" w:sz="0" w:space="0" w:color="auto"/>
      </w:divBdr>
      <w:divsChild>
        <w:div w:id="257297020">
          <w:marLeft w:val="0"/>
          <w:marRight w:val="0"/>
          <w:marTop w:val="0"/>
          <w:marBottom w:val="0"/>
          <w:divBdr>
            <w:top w:val="none" w:sz="0" w:space="0" w:color="auto"/>
            <w:left w:val="none" w:sz="0" w:space="0" w:color="auto"/>
            <w:bottom w:val="none" w:sz="0" w:space="0" w:color="auto"/>
            <w:right w:val="none" w:sz="0" w:space="0" w:color="auto"/>
          </w:divBdr>
          <w:divsChild>
            <w:div w:id="1908176811">
              <w:marLeft w:val="0"/>
              <w:marRight w:val="0"/>
              <w:marTop w:val="0"/>
              <w:marBottom w:val="0"/>
              <w:divBdr>
                <w:top w:val="none" w:sz="0" w:space="0" w:color="auto"/>
                <w:left w:val="none" w:sz="0" w:space="0" w:color="auto"/>
                <w:bottom w:val="none" w:sz="0" w:space="0" w:color="auto"/>
                <w:right w:val="none" w:sz="0" w:space="0" w:color="auto"/>
              </w:divBdr>
              <w:divsChild>
                <w:div w:id="2124878695">
                  <w:marLeft w:val="0"/>
                  <w:marRight w:val="0"/>
                  <w:marTop w:val="0"/>
                  <w:marBottom w:val="0"/>
                  <w:divBdr>
                    <w:top w:val="none" w:sz="0" w:space="0" w:color="auto"/>
                    <w:left w:val="none" w:sz="0" w:space="0" w:color="auto"/>
                    <w:bottom w:val="none" w:sz="0" w:space="0" w:color="auto"/>
                    <w:right w:val="none" w:sz="0" w:space="0" w:color="auto"/>
                  </w:divBdr>
                  <w:divsChild>
                    <w:div w:id="1280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12">
      <w:bodyDiv w:val="1"/>
      <w:marLeft w:val="0"/>
      <w:marRight w:val="0"/>
      <w:marTop w:val="0"/>
      <w:marBottom w:val="0"/>
      <w:divBdr>
        <w:top w:val="none" w:sz="0" w:space="0" w:color="auto"/>
        <w:left w:val="none" w:sz="0" w:space="0" w:color="auto"/>
        <w:bottom w:val="none" w:sz="0" w:space="0" w:color="auto"/>
        <w:right w:val="none" w:sz="0" w:space="0" w:color="auto"/>
      </w:divBdr>
    </w:div>
    <w:div w:id="906955716">
      <w:bodyDiv w:val="1"/>
      <w:marLeft w:val="0"/>
      <w:marRight w:val="0"/>
      <w:marTop w:val="0"/>
      <w:marBottom w:val="0"/>
      <w:divBdr>
        <w:top w:val="none" w:sz="0" w:space="0" w:color="auto"/>
        <w:left w:val="none" w:sz="0" w:space="0" w:color="auto"/>
        <w:bottom w:val="none" w:sz="0" w:space="0" w:color="auto"/>
        <w:right w:val="none" w:sz="0" w:space="0" w:color="auto"/>
      </w:divBdr>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
    <w:div w:id="1367753811">
      <w:bodyDiv w:val="1"/>
      <w:marLeft w:val="0"/>
      <w:marRight w:val="0"/>
      <w:marTop w:val="0"/>
      <w:marBottom w:val="0"/>
      <w:divBdr>
        <w:top w:val="none" w:sz="0" w:space="0" w:color="auto"/>
        <w:left w:val="none" w:sz="0" w:space="0" w:color="auto"/>
        <w:bottom w:val="none" w:sz="0" w:space="0" w:color="auto"/>
        <w:right w:val="none" w:sz="0" w:space="0" w:color="auto"/>
      </w:divBdr>
    </w:div>
    <w:div w:id="1390154109">
      <w:bodyDiv w:val="1"/>
      <w:marLeft w:val="0"/>
      <w:marRight w:val="0"/>
      <w:marTop w:val="0"/>
      <w:marBottom w:val="0"/>
      <w:divBdr>
        <w:top w:val="none" w:sz="0" w:space="0" w:color="auto"/>
        <w:left w:val="none" w:sz="0" w:space="0" w:color="auto"/>
        <w:bottom w:val="none" w:sz="0" w:space="0" w:color="auto"/>
        <w:right w:val="none" w:sz="0" w:space="0" w:color="auto"/>
      </w:divBdr>
    </w:div>
    <w:div w:id="1397514084">
      <w:bodyDiv w:val="1"/>
      <w:marLeft w:val="0"/>
      <w:marRight w:val="0"/>
      <w:marTop w:val="0"/>
      <w:marBottom w:val="0"/>
      <w:divBdr>
        <w:top w:val="none" w:sz="0" w:space="0" w:color="auto"/>
        <w:left w:val="none" w:sz="0" w:space="0" w:color="auto"/>
        <w:bottom w:val="none" w:sz="0" w:space="0" w:color="auto"/>
        <w:right w:val="none" w:sz="0" w:space="0" w:color="auto"/>
      </w:divBdr>
      <w:divsChild>
        <w:div w:id="371197303">
          <w:marLeft w:val="0"/>
          <w:marRight w:val="0"/>
          <w:marTop w:val="0"/>
          <w:marBottom w:val="0"/>
          <w:divBdr>
            <w:top w:val="none" w:sz="0" w:space="0" w:color="auto"/>
            <w:left w:val="none" w:sz="0" w:space="0" w:color="auto"/>
            <w:bottom w:val="none" w:sz="0" w:space="0" w:color="auto"/>
            <w:right w:val="none" w:sz="0" w:space="0" w:color="auto"/>
          </w:divBdr>
        </w:div>
      </w:divsChild>
    </w:div>
    <w:div w:id="1768963594">
      <w:bodyDiv w:val="1"/>
      <w:marLeft w:val="0"/>
      <w:marRight w:val="0"/>
      <w:marTop w:val="0"/>
      <w:marBottom w:val="0"/>
      <w:divBdr>
        <w:top w:val="none" w:sz="0" w:space="0" w:color="auto"/>
        <w:left w:val="none" w:sz="0" w:space="0" w:color="auto"/>
        <w:bottom w:val="none" w:sz="0" w:space="0" w:color="auto"/>
        <w:right w:val="none" w:sz="0" w:space="0" w:color="auto"/>
      </w:divBdr>
    </w:div>
    <w:div w:id="1773090249">
      <w:bodyDiv w:val="1"/>
      <w:marLeft w:val="0"/>
      <w:marRight w:val="0"/>
      <w:marTop w:val="0"/>
      <w:marBottom w:val="0"/>
      <w:divBdr>
        <w:top w:val="none" w:sz="0" w:space="0" w:color="auto"/>
        <w:left w:val="none" w:sz="0" w:space="0" w:color="auto"/>
        <w:bottom w:val="none" w:sz="0" w:space="0" w:color="auto"/>
        <w:right w:val="none" w:sz="0" w:space="0" w:color="auto"/>
      </w:divBdr>
    </w:div>
    <w:div w:id="2001618164">
      <w:bodyDiv w:val="1"/>
      <w:marLeft w:val="0"/>
      <w:marRight w:val="0"/>
      <w:marTop w:val="0"/>
      <w:marBottom w:val="0"/>
      <w:divBdr>
        <w:top w:val="none" w:sz="0" w:space="0" w:color="auto"/>
        <w:left w:val="none" w:sz="0" w:space="0" w:color="auto"/>
        <w:bottom w:val="none" w:sz="0" w:space="0" w:color="auto"/>
        <w:right w:val="none" w:sz="0" w:space="0" w:color="auto"/>
      </w:divBdr>
      <w:divsChild>
        <w:div w:id="681587131">
          <w:marLeft w:val="0"/>
          <w:marRight w:val="0"/>
          <w:marTop w:val="0"/>
          <w:marBottom w:val="0"/>
          <w:divBdr>
            <w:top w:val="none" w:sz="0" w:space="0" w:color="auto"/>
            <w:left w:val="none" w:sz="0" w:space="0" w:color="auto"/>
            <w:bottom w:val="none" w:sz="0" w:space="0" w:color="auto"/>
            <w:right w:val="none" w:sz="0" w:space="0" w:color="auto"/>
          </w:divBdr>
          <w:divsChild>
            <w:div w:id="360593276">
              <w:marLeft w:val="0"/>
              <w:marRight w:val="0"/>
              <w:marTop w:val="0"/>
              <w:marBottom w:val="0"/>
              <w:divBdr>
                <w:top w:val="none" w:sz="0" w:space="0" w:color="auto"/>
                <w:left w:val="none" w:sz="0" w:space="0" w:color="auto"/>
                <w:bottom w:val="none" w:sz="0" w:space="0" w:color="auto"/>
                <w:right w:val="none" w:sz="0" w:space="0" w:color="auto"/>
              </w:divBdr>
              <w:divsChild>
                <w:div w:id="1007756738">
                  <w:marLeft w:val="0"/>
                  <w:marRight w:val="0"/>
                  <w:marTop w:val="0"/>
                  <w:marBottom w:val="0"/>
                  <w:divBdr>
                    <w:top w:val="none" w:sz="0" w:space="0" w:color="auto"/>
                    <w:left w:val="none" w:sz="0" w:space="0" w:color="auto"/>
                    <w:bottom w:val="none" w:sz="0" w:space="0" w:color="auto"/>
                    <w:right w:val="none" w:sz="0" w:space="0" w:color="auto"/>
                  </w:divBdr>
                  <w:divsChild>
                    <w:div w:id="1962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821">
      <w:bodyDiv w:val="1"/>
      <w:marLeft w:val="0"/>
      <w:marRight w:val="0"/>
      <w:marTop w:val="0"/>
      <w:marBottom w:val="0"/>
      <w:divBdr>
        <w:top w:val="none" w:sz="0" w:space="0" w:color="auto"/>
        <w:left w:val="none" w:sz="0" w:space="0" w:color="auto"/>
        <w:bottom w:val="none" w:sz="0" w:space="0" w:color="auto"/>
        <w:right w:val="none" w:sz="0" w:space="0" w:color="auto"/>
      </w:divBdr>
    </w:div>
    <w:div w:id="2038385557">
      <w:bodyDiv w:val="1"/>
      <w:marLeft w:val="0"/>
      <w:marRight w:val="0"/>
      <w:marTop w:val="0"/>
      <w:marBottom w:val="0"/>
      <w:divBdr>
        <w:top w:val="none" w:sz="0" w:space="0" w:color="auto"/>
        <w:left w:val="none" w:sz="0" w:space="0" w:color="auto"/>
        <w:bottom w:val="none" w:sz="0" w:space="0" w:color="auto"/>
        <w:right w:val="none" w:sz="0" w:space="0" w:color="auto"/>
      </w:divBdr>
    </w:div>
    <w:div w:id="20523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lkner\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Einstellungen\falkner\Anwendungsdaten\Microsoft\Vorlagen\Pressemitteilung.dot</Template>
  <TotalTime>0</TotalTime>
  <Pages>3</Pages>
  <Words>771</Words>
  <Characters>4396</Characters>
  <Application>Microsoft Word 12.0.0</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Fax an: NZR Hr. vom Hagen</vt:lpstr>
    </vt:vector>
  </TitlesOfParts>
  <Company>GETEC</Company>
  <LinksUpToDate>false</LinksUpToDate>
  <CharactersWithSpaces>5398</CharactersWithSpaces>
  <SharedDoc>false</SharedDoc>
  <HLinks>
    <vt:vector size="6" baseType="variant">
      <vt:variant>
        <vt:i4>1048603</vt:i4>
      </vt:variant>
      <vt:variant>
        <vt:i4>0</vt:i4>
      </vt:variant>
      <vt:variant>
        <vt:i4>0</vt:i4>
      </vt:variant>
      <vt:variant>
        <vt:i4>5</vt:i4>
      </vt:variant>
      <vt:variant>
        <vt:lpwstr>http://www.getec.de/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an: NZR Hr. vom Hagen</dc:title>
  <dc:subject>Angebot Elt-Zähler Leasing</dc:subject>
  <dc:creator>Falkner</dc:creator>
  <cp:lastModifiedBy>Andreas Strug</cp:lastModifiedBy>
  <cp:revision>4</cp:revision>
  <cp:lastPrinted>2012-04-16T09:19:00Z</cp:lastPrinted>
  <dcterms:created xsi:type="dcterms:W3CDTF">2012-04-16T09:19:00Z</dcterms:created>
  <dcterms:modified xsi:type="dcterms:W3CDTF">2012-04-16T12:29:00Z</dcterms:modified>
</cp:coreProperties>
</file>